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5472" w14:textId="49131A0A" w:rsidR="007B2D07" w:rsidRDefault="00D06A69" w:rsidP="00D06A69">
      <w:pPr>
        <w:jc w:val="center"/>
        <w:rPr>
          <w:rFonts w:ascii="Times New Roman" w:eastAsia="標楷體" w:hAnsi="Times New Roman" w:cs="Times New Roman"/>
          <w:b/>
          <w:sz w:val="36"/>
        </w:rPr>
      </w:pPr>
      <w:r w:rsidRPr="00D06A69">
        <w:rPr>
          <w:rFonts w:ascii="Times New Roman" w:eastAsia="標楷體" w:hAnsi="Times New Roman" w:cs="Times New Roman"/>
          <w:b/>
          <w:sz w:val="36"/>
        </w:rPr>
        <w:t>國立中正大學</w:t>
      </w:r>
      <w:r w:rsidR="007B2D07">
        <w:rPr>
          <w:rFonts w:ascii="Times New Roman" w:eastAsia="標楷體" w:hAnsi="Times New Roman" w:cs="Times New Roman" w:hint="eastAsia"/>
          <w:b/>
          <w:sz w:val="36"/>
        </w:rPr>
        <w:t xml:space="preserve"> </w:t>
      </w:r>
      <w:r w:rsidRPr="00D06A69">
        <w:rPr>
          <w:rFonts w:ascii="Times New Roman" w:eastAsia="標楷體" w:hAnsi="Times New Roman" w:cs="Times New Roman"/>
          <w:b/>
          <w:sz w:val="36"/>
        </w:rPr>
        <w:t>2026</w:t>
      </w:r>
      <w:r w:rsidR="00AF3AF1">
        <w:rPr>
          <w:rFonts w:ascii="Times New Roman" w:eastAsia="標楷體" w:hAnsi="Times New Roman" w:cs="Times New Roman" w:hint="eastAsia"/>
          <w:b/>
          <w:sz w:val="36"/>
        </w:rPr>
        <w:t>臺</w:t>
      </w:r>
      <w:r w:rsidR="00AF3AF1" w:rsidRPr="00370BD4">
        <w:rPr>
          <w:rFonts w:ascii="Times New Roman" w:eastAsia="標楷體" w:hAnsi="Times New Roman" w:cs="Times New Roman"/>
          <w:b/>
          <w:sz w:val="36"/>
        </w:rPr>
        <w:t>灣勞動與經濟之新挑戰</w:t>
      </w:r>
    </w:p>
    <w:p w14:paraId="65C1DF17" w14:textId="6ECEAED0" w:rsidR="00D06A69" w:rsidRPr="00D06A69" w:rsidRDefault="00D960DD" w:rsidP="00D06A69">
      <w:pPr>
        <w:jc w:val="center"/>
        <w:rPr>
          <w:rFonts w:ascii="Times New Roman" w:eastAsia="標楷體" w:hAnsi="Times New Roman" w:cs="Times New Roman"/>
        </w:rPr>
      </w:pPr>
      <w:r>
        <w:rPr>
          <w:rFonts w:ascii="Times New Roman" w:eastAsia="標楷體" w:hAnsi="Times New Roman" w:cs="Times New Roman" w:hint="eastAsia"/>
          <w:b/>
          <w:sz w:val="36"/>
        </w:rPr>
        <w:t>活動</w:t>
      </w:r>
      <w:r w:rsidR="007B2D07">
        <w:rPr>
          <w:rFonts w:ascii="Times New Roman" w:eastAsia="標楷體" w:hAnsi="Times New Roman" w:cs="Times New Roman" w:hint="eastAsia"/>
          <w:b/>
          <w:sz w:val="36"/>
        </w:rPr>
        <w:t>簡章</w:t>
      </w:r>
    </w:p>
    <w:p w14:paraId="6FD234D3" w14:textId="6A51E5A9" w:rsidR="009D1DC2" w:rsidRPr="00D06A69" w:rsidRDefault="009D1DC2" w:rsidP="009D1DC2">
      <w:pPr>
        <w:rPr>
          <w:rFonts w:ascii="Times New Roman" w:eastAsia="標楷體" w:hAnsi="Times New Roman" w:cs="Times New Roman"/>
          <w14:shadow w14:blurRad="50800" w14:dist="38100" w14:dir="2700000" w14:sx="100000" w14:sy="100000" w14:kx="0" w14:ky="0" w14:algn="tl">
            <w14:srgbClr w14:val="000000">
              <w14:alpha w14:val="60000"/>
            </w14:srgbClr>
          </w14:shadow>
        </w:rPr>
      </w:pPr>
    </w:p>
    <w:p w14:paraId="72136685" w14:textId="4554879F" w:rsidR="009D1DC2" w:rsidRPr="00D06A69" w:rsidRDefault="009D1DC2" w:rsidP="009D1DC2">
      <w:pPr>
        <w:rPr>
          <w:rFonts w:ascii="Times New Roman" w:eastAsia="標楷體" w:hAnsi="Times New Roman" w:cs="Times New Roman"/>
        </w:rPr>
      </w:pPr>
      <w:r w:rsidRPr="00D06A69">
        <w:rPr>
          <w:rFonts w:ascii="Times New Roman" w:eastAsia="標楷體" w:hAnsi="Times New Roman" w:cs="Times New Roman"/>
        </w:rPr>
        <w:t>日期：</w:t>
      </w:r>
      <w:r w:rsidR="00AF3AF1" w:rsidRPr="00E76CF7">
        <w:rPr>
          <w:rFonts w:ascii="Times New Roman" w:eastAsia="標楷體" w:hAnsi="Times New Roman" w:cs="Times New Roman"/>
          <w:szCs w:val="24"/>
        </w:rPr>
        <w:t>2026/05/18</w:t>
      </w:r>
      <w:r w:rsidR="00AF3AF1" w:rsidRPr="00E76CF7">
        <w:rPr>
          <w:rFonts w:ascii="Times New Roman" w:eastAsia="標楷體" w:hAnsi="Times New Roman" w:cs="Times New Roman"/>
          <w:szCs w:val="24"/>
        </w:rPr>
        <w:t>（星期一）</w:t>
      </w:r>
    </w:p>
    <w:p w14:paraId="61A578AF" w14:textId="24402250" w:rsidR="009D1DC2" w:rsidRPr="00D06A69" w:rsidRDefault="009D1DC2" w:rsidP="009D1DC2">
      <w:pPr>
        <w:rPr>
          <w:rFonts w:ascii="Times New Roman" w:eastAsia="標楷體" w:hAnsi="Times New Roman" w:cs="Times New Roman"/>
        </w:rPr>
      </w:pPr>
      <w:r w:rsidRPr="00D06A69">
        <w:rPr>
          <w:rFonts w:ascii="Times New Roman" w:eastAsia="標楷體" w:hAnsi="Times New Roman" w:cs="Times New Roman"/>
        </w:rPr>
        <w:t>時間：</w:t>
      </w:r>
      <w:r w:rsidRPr="00D06A69">
        <w:rPr>
          <w:rFonts w:ascii="Times New Roman" w:eastAsia="標楷體" w:hAnsi="Times New Roman" w:cs="Times New Roman"/>
        </w:rPr>
        <w:t>1</w:t>
      </w:r>
      <w:r w:rsidR="002B46CA">
        <w:rPr>
          <w:rFonts w:ascii="Times New Roman" w:eastAsia="標楷體" w:hAnsi="Times New Roman" w:cs="Times New Roman" w:hint="eastAsia"/>
        </w:rPr>
        <w:t>2</w:t>
      </w:r>
      <w:r w:rsidR="00D06A69" w:rsidRPr="00D06A69">
        <w:rPr>
          <w:rFonts w:ascii="Times New Roman" w:eastAsia="標楷體" w:hAnsi="Times New Roman" w:cs="Times New Roman"/>
        </w:rPr>
        <w:t>:</w:t>
      </w:r>
      <w:r w:rsidRPr="00D06A69">
        <w:rPr>
          <w:rFonts w:ascii="Times New Roman" w:eastAsia="標楷體" w:hAnsi="Times New Roman" w:cs="Times New Roman"/>
        </w:rPr>
        <w:t>00-1</w:t>
      </w:r>
      <w:r w:rsidR="002B46CA">
        <w:rPr>
          <w:rFonts w:ascii="Times New Roman" w:eastAsia="標楷體" w:hAnsi="Times New Roman" w:cs="Times New Roman" w:hint="eastAsia"/>
        </w:rPr>
        <w:t>7</w:t>
      </w:r>
      <w:r w:rsidR="00D06A69" w:rsidRPr="00D06A69">
        <w:rPr>
          <w:rFonts w:ascii="Times New Roman" w:eastAsia="標楷體" w:hAnsi="Times New Roman" w:cs="Times New Roman"/>
        </w:rPr>
        <w:t>:</w:t>
      </w:r>
      <w:r w:rsidR="002B46CA">
        <w:rPr>
          <w:rFonts w:ascii="Times New Roman" w:eastAsia="標楷體" w:hAnsi="Times New Roman" w:cs="Times New Roman" w:hint="eastAsia"/>
        </w:rPr>
        <w:t>0</w:t>
      </w:r>
      <w:r w:rsidRPr="00D06A69">
        <w:rPr>
          <w:rFonts w:ascii="Times New Roman" w:eastAsia="標楷體" w:hAnsi="Times New Roman" w:cs="Times New Roman"/>
        </w:rPr>
        <w:t>0</w:t>
      </w:r>
    </w:p>
    <w:p w14:paraId="7D7C7EF4" w14:textId="70DCB3D9" w:rsidR="009D1DC2" w:rsidRPr="00D06A69" w:rsidRDefault="009D1DC2" w:rsidP="009D1DC2">
      <w:pPr>
        <w:rPr>
          <w:rFonts w:ascii="Times New Roman" w:eastAsia="標楷體" w:hAnsi="Times New Roman" w:cs="Times New Roman"/>
        </w:rPr>
      </w:pPr>
      <w:r w:rsidRPr="00D06A69">
        <w:rPr>
          <w:rFonts w:ascii="Times New Roman" w:eastAsia="標楷體" w:hAnsi="Times New Roman" w:cs="Times New Roman"/>
        </w:rPr>
        <w:t>地點：</w:t>
      </w:r>
      <w:r w:rsidR="00AF3AF1">
        <w:rPr>
          <w:rFonts w:ascii="Times New Roman" w:eastAsia="標楷體" w:hAnsi="Times New Roman" w:cs="Times New Roman" w:hint="eastAsia"/>
          <w:szCs w:val="24"/>
        </w:rPr>
        <w:t>臺北市立大學</w:t>
      </w:r>
      <w:r w:rsidR="00AF3AF1" w:rsidRPr="00973506">
        <w:rPr>
          <w:rFonts w:ascii="Times New Roman" w:eastAsia="標楷體" w:hAnsi="Times New Roman" w:cs="Times New Roman"/>
          <w:szCs w:val="24"/>
        </w:rPr>
        <w:t>博愛校區公誠樓</w:t>
      </w:r>
      <w:r w:rsidR="00AF3AF1" w:rsidRPr="00973506">
        <w:rPr>
          <w:rFonts w:ascii="Times New Roman" w:eastAsia="標楷體" w:hAnsi="Times New Roman" w:cs="Times New Roman" w:hint="eastAsia"/>
          <w:szCs w:val="24"/>
        </w:rPr>
        <w:t>第一會議室</w:t>
      </w:r>
    </w:p>
    <w:p w14:paraId="78833E98" w14:textId="77777777" w:rsidR="009D1DC2" w:rsidRPr="00D06A69" w:rsidRDefault="009D1DC2" w:rsidP="009D1DC2">
      <w:pPr>
        <w:rPr>
          <w:rFonts w:ascii="Times New Roman" w:eastAsia="標楷體" w:hAnsi="Times New Roman" w:cs="Times New Roman"/>
        </w:rPr>
      </w:pPr>
      <w:r w:rsidRPr="00D06A69">
        <w:rPr>
          <w:rFonts w:ascii="Times New Roman" w:eastAsia="標楷體" w:hAnsi="Times New Roman" w:cs="Times New Roman"/>
        </w:rPr>
        <w:t>主辦單位：國立中正大學高齡社會勞動與福祉研究中心（</w:t>
      </w:r>
      <w:r w:rsidRPr="00D06A69">
        <w:rPr>
          <w:rFonts w:ascii="Times New Roman" w:eastAsia="標楷體" w:hAnsi="Times New Roman" w:cs="Times New Roman"/>
        </w:rPr>
        <w:t>IAWW</w:t>
      </w:r>
      <w:r w:rsidRPr="00D06A69">
        <w:rPr>
          <w:rFonts w:ascii="Times New Roman" w:eastAsia="標楷體" w:hAnsi="Times New Roman" w:cs="Times New Roman"/>
        </w:rPr>
        <w:t>）</w:t>
      </w:r>
    </w:p>
    <w:p w14:paraId="092AE002" w14:textId="7E2A5687" w:rsidR="009D1DC2" w:rsidRPr="00D06A69" w:rsidRDefault="009D1DC2" w:rsidP="009D1DC2">
      <w:pPr>
        <w:rPr>
          <w:rFonts w:ascii="Times New Roman" w:eastAsia="標楷體" w:hAnsi="Times New Roman" w:cs="Times New Roman"/>
        </w:rPr>
      </w:pPr>
      <w:r w:rsidRPr="00D06A69">
        <w:rPr>
          <w:rFonts w:ascii="Times New Roman" w:eastAsia="標楷體" w:hAnsi="Times New Roman" w:cs="Times New Roman"/>
        </w:rPr>
        <w:t>協辦單位：臺北市立大學</w:t>
      </w:r>
    </w:p>
    <w:p w14:paraId="327CCAF7" w14:textId="507072DB" w:rsidR="009D1DC2" w:rsidRPr="00D06A69" w:rsidRDefault="002B46CA" w:rsidP="009D1DC2">
      <w:pPr>
        <w:rPr>
          <w:rFonts w:ascii="Times New Roman" w:eastAsia="標楷體" w:hAnsi="Times New Roman" w:cs="Times New Roman"/>
        </w:rPr>
      </w:pPr>
      <w:r>
        <w:rPr>
          <w:rFonts w:ascii="Times New Roman" w:eastAsia="標楷體" w:hAnsi="Times New Roman" w:cs="Times New Roman" w:hint="eastAsia"/>
        </w:rPr>
        <w:t>人數規劃</w:t>
      </w:r>
      <w:r w:rsidR="009D1DC2" w:rsidRPr="00D06A69">
        <w:rPr>
          <w:rFonts w:ascii="Times New Roman" w:eastAsia="標楷體" w:hAnsi="Times New Roman" w:cs="Times New Roman"/>
        </w:rPr>
        <w:t>：</w:t>
      </w:r>
      <w:r w:rsidR="00AF3AF1">
        <w:rPr>
          <w:rFonts w:ascii="Times New Roman" w:eastAsia="標楷體" w:hAnsi="Times New Roman" w:cs="Times New Roman" w:hint="eastAsia"/>
        </w:rPr>
        <w:t>8</w:t>
      </w:r>
      <w:r w:rsidR="009D1DC2" w:rsidRPr="00D06A69">
        <w:rPr>
          <w:rFonts w:ascii="Times New Roman" w:eastAsia="標楷體" w:hAnsi="Times New Roman" w:cs="Times New Roman"/>
        </w:rPr>
        <w:t>0–1</w:t>
      </w:r>
      <w:r w:rsidR="00AF3AF1">
        <w:rPr>
          <w:rFonts w:ascii="Times New Roman" w:eastAsia="標楷體" w:hAnsi="Times New Roman" w:cs="Times New Roman" w:hint="eastAsia"/>
        </w:rPr>
        <w:t>0</w:t>
      </w:r>
      <w:r w:rsidR="009D1DC2" w:rsidRPr="00D06A69">
        <w:rPr>
          <w:rFonts w:ascii="Times New Roman" w:eastAsia="標楷體" w:hAnsi="Times New Roman" w:cs="Times New Roman"/>
        </w:rPr>
        <w:t>0</w:t>
      </w:r>
      <w:r w:rsidR="009D1DC2" w:rsidRPr="00D06A69">
        <w:rPr>
          <w:rFonts w:ascii="Times New Roman" w:eastAsia="標楷體" w:hAnsi="Times New Roman" w:cs="Times New Roman"/>
        </w:rPr>
        <w:t>人</w:t>
      </w:r>
    </w:p>
    <w:p w14:paraId="56EBAC60" w14:textId="77777777" w:rsidR="009D1DC2" w:rsidRPr="00D06A69" w:rsidRDefault="009D1DC2" w:rsidP="009D1DC2">
      <w:pPr>
        <w:rPr>
          <w:rFonts w:ascii="Times New Roman" w:eastAsia="標楷體" w:hAnsi="Times New Roman" w:cs="Times New Roman"/>
        </w:rPr>
      </w:pPr>
    </w:p>
    <w:p w14:paraId="6E417A76" w14:textId="77777777" w:rsidR="009D1DC2" w:rsidRPr="00D06A69" w:rsidRDefault="009D1DC2" w:rsidP="009D1DC2">
      <w:pPr>
        <w:rPr>
          <w:rFonts w:ascii="Times New Roman" w:eastAsia="標楷體" w:hAnsi="Times New Roman" w:cs="Times New Roman"/>
          <w:b/>
          <w:bCs/>
        </w:rPr>
      </w:pPr>
      <w:r w:rsidRPr="00D06A69">
        <w:rPr>
          <w:rFonts w:ascii="Times New Roman" w:eastAsia="標楷體" w:hAnsi="Times New Roman" w:cs="Times New Roman"/>
          <w:b/>
          <w:bCs/>
        </w:rPr>
        <w:t>一、緣起</w:t>
      </w:r>
    </w:p>
    <w:p w14:paraId="14E2D6E9" w14:textId="70180A8B" w:rsidR="009D1DC2" w:rsidRPr="00D06A69" w:rsidRDefault="00AF3AF1" w:rsidP="00D06A69">
      <w:pPr>
        <w:ind w:firstLineChars="200" w:firstLine="480"/>
        <w:rPr>
          <w:rFonts w:ascii="標楷體" w:eastAsia="標楷體" w:hAnsi="標楷體" w:cs="Times New Roman"/>
        </w:rPr>
      </w:pPr>
      <w:r w:rsidRPr="0034780B">
        <w:rPr>
          <w:rFonts w:ascii="Times New Roman" w:eastAsia="標楷體" w:hAnsi="Times New Roman" w:cs="Times New Roman"/>
          <w:szCs w:val="24"/>
        </w:rPr>
        <w:t>本「</w:t>
      </w:r>
      <w:r>
        <w:rPr>
          <w:rFonts w:ascii="Times New Roman" w:eastAsia="標楷體" w:hAnsi="Times New Roman" w:cs="Times New Roman" w:hint="eastAsia"/>
          <w:szCs w:val="24"/>
        </w:rPr>
        <w:t>臺</w:t>
      </w:r>
      <w:r w:rsidRPr="0034780B">
        <w:rPr>
          <w:rFonts w:ascii="Times New Roman" w:eastAsia="標楷體" w:hAnsi="Times New Roman" w:cs="Times New Roman"/>
          <w:szCs w:val="24"/>
        </w:rPr>
        <w:t>灣勞動與經濟之新挑戰」國際論壇聚焦於數位轉型、綠色經濟、少子女化引發的勞力缺工、低薪結構以及</w:t>
      </w:r>
      <w:r w:rsidRPr="0034780B">
        <w:rPr>
          <w:rFonts w:ascii="Times New Roman" w:eastAsia="標楷體" w:hAnsi="Times New Roman" w:cs="Times New Roman"/>
          <w:szCs w:val="24"/>
        </w:rPr>
        <w:t>AI</w:t>
      </w:r>
      <w:r w:rsidRPr="0034780B">
        <w:rPr>
          <w:rFonts w:ascii="Times New Roman" w:eastAsia="標楷體" w:hAnsi="Times New Roman" w:cs="Times New Roman"/>
          <w:szCs w:val="24"/>
        </w:rPr>
        <w:t>對就業的衝擊</w:t>
      </w:r>
      <w:r w:rsidRPr="0034780B">
        <w:rPr>
          <w:rFonts w:ascii="Times New Roman" w:eastAsia="標楷體" w:hAnsi="Times New Roman" w:cs="Times New Roman"/>
          <w:color w:val="0A0A0A"/>
          <w:szCs w:val="24"/>
          <w:shd w:val="clear" w:color="auto" w:fill="FFFFFF"/>
        </w:rPr>
        <w:t>。議程亮點通常包括：國際人才發展趨勢、綠色與數位轉型合作、產學合作因應缺工、以及</w:t>
      </w:r>
      <w:r w:rsidRPr="0034780B">
        <w:rPr>
          <w:rFonts w:ascii="Times New Roman" w:eastAsia="標楷體" w:hAnsi="Times New Roman" w:cs="Times New Roman"/>
          <w:color w:val="0A0A0A"/>
          <w:szCs w:val="24"/>
          <w:shd w:val="clear" w:color="auto" w:fill="FFFFFF"/>
        </w:rPr>
        <w:t>AI</w:t>
      </w:r>
      <w:r w:rsidRPr="0034780B">
        <w:rPr>
          <w:rFonts w:ascii="Times New Roman" w:eastAsia="標楷體" w:hAnsi="Times New Roman" w:cs="Times New Roman"/>
          <w:color w:val="0A0A0A"/>
          <w:szCs w:val="24"/>
          <w:shd w:val="clear" w:color="auto" w:fill="FFFFFF"/>
        </w:rPr>
        <w:t>技術在勞動力市場的包容性應用。</w:t>
      </w:r>
      <w:r w:rsidRPr="0034780B">
        <w:rPr>
          <w:rFonts w:ascii="Times New Roman" w:eastAsia="標楷體" w:hAnsi="Times New Roman" w:cs="Times New Roman"/>
          <w:color w:val="000000" w:themeColor="text1"/>
          <w:szCs w:val="24"/>
        </w:rPr>
        <w:t>本場論壇以「</w:t>
      </w:r>
      <w:r>
        <w:rPr>
          <w:rFonts w:ascii="Times New Roman" w:eastAsia="標楷體" w:hAnsi="Times New Roman" w:cs="Times New Roman" w:hint="eastAsia"/>
          <w:color w:val="000000" w:themeColor="text1"/>
          <w:szCs w:val="24"/>
        </w:rPr>
        <w:t>臺</w:t>
      </w:r>
      <w:r w:rsidRPr="0034780B">
        <w:rPr>
          <w:rFonts w:ascii="Times New Roman" w:eastAsia="標楷體" w:hAnsi="Times New Roman" w:cs="Times New Roman"/>
          <w:color w:val="000000" w:themeColor="text1"/>
          <w:szCs w:val="24"/>
        </w:rPr>
        <w:t>灣勞動與經濟之新挑戰」為題，聚焦勞動與經濟之重要向度，透過專業講座、主持引導互動與綜合座談，交流研究觀點與實務經驗，促進跨領域理解與對話。</w:t>
      </w:r>
    </w:p>
    <w:p w14:paraId="73A443B6" w14:textId="77777777" w:rsidR="00D06A69" w:rsidRDefault="00D06A69" w:rsidP="009D1DC2">
      <w:pPr>
        <w:rPr>
          <w:rFonts w:ascii="Times New Roman" w:eastAsia="標楷體" w:hAnsi="Times New Roman" w:cs="Times New Roman"/>
          <w:b/>
          <w:bCs/>
        </w:rPr>
      </w:pPr>
    </w:p>
    <w:p w14:paraId="5B8AC168" w14:textId="74C639CC" w:rsidR="009D1DC2" w:rsidRPr="00D06A69" w:rsidRDefault="009D1DC2" w:rsidP="009D1DC2">
      <w:pPr>
        <w:rPr>
          <w:rFonts w:ascii="Times New Roman" w:eastAsia="標楷體" w:hAnsi="Times New Roman" w:cs="Times New Roman"/>
          <w:b/>
          <w:bCs/>
        </w:rPr>
      </w:pPr>
      <w:r w:rsidRPr="00D06A69">
        <w:rPr>
          <w:rFonts w:ascii="Times New Roman" w:eastAsia="標楷體" w:hAnsi="Times New Roman" w:cs="Times New Roman"/>
          <w:b/>
          <w:bCs/>
        </w:rPr>
        <w:t>二、活動定位與核心主題</w:t>
      </w:r>
    </w:p>
    <w:p w14:paraId="113F1744" w14:textId="77777777" w:rsidR="00AF3AF1" w:rsidRPr="0034780B" w:rsidRDefault="00AF3AF1" w:rsidP="00AF3AF1">
      <w:pPr>
        <w:ind w:left="708" w:hangingChars="295" w:hanging="708"/>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（一）活動定位：學術發表暨焦點座談，採「專業講座、引導互動</w:t>
      </w:r>
      <w:r w:rsidRPr="0034780B">
        <w:rPr>
          <w:rFonts w:ascii="Times New Roman" w:eastAsia="標楷體" w:hAnsi="Times New Roman" w:cs="Times New Roman"/>
          <w:color w:val="000000" w:themeColor="text1"/>
          <w:szCs w:val="24"/>
        </w:rPr>
        <w:t xml:space="preserve"> </w:t>
      </w:r>
      <w:r w:rsidRPr="0034780B">
        <w:rPr>
          <w:rFonts w:ascii="Times New Roman" w:eastAsia="標楷體" w:hAnsi="Times New Roman" w:cs="Times New Roman"/>
          <w:color w:val="000000" w:themeColor="text1"/>
          <w:szCs w:val="24"/>
        </w:rPr>
        <w:t>及綜合座談」模式進行發表與探索。</w:t>
      </w:r>
    </w:p>
    <w:p w14:paraId="3C6C5270" w14:textId="77777777" w:rsidR="00AF3AF1" w:rsidRPr="0034780B" w:rsidRDefault="00AF3AF1" w:rsidP="00AF3AF1">
      <w:pPr>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（二）核心主題：</w:t>
      </w:r>
      <w:r w:rsidRPr="008D4C18">
        <w:rPr>
          <w:rFonts w:ascii="Times New Roman" w:eastAsia="標楷體" w:hAnsi="Times New Roman" w:cs="Times New Roman" w:hint="eastAsia"/>
          <w:color w:val="000000" w:themeColor="text1"/>
          <w:szCs w:val="24"/>
        </w:rPr>
        <w:t>臺</w:t>
      </w:r>
      <w:r w:rsidRPr="008D4C18">
        <w:rPr>
          <w:rFonts w:ascii="Times New Roman" w:eastAsia="標楷體" w:hAnsi="Times New Roman" w:cs="Times New Roman"/>
          <w:color w:val="000000" w:themeColor="text1"/>
          <w:szCs w:val="24"/>
        </w:rPr>
        <w:t>灣勞動與經濟之新挑戰（勞動與經濟之對話）</w:t>
      </w:r>
      <w:r w:rsidRPr="0034780B">
        <w:rPr>
          <w:rFonts w:ascii="Times New Roman" w:eastAsia="標楷體" w:hAnsi="Times New Roman" w:cs="Times New Roman"/>
          <w:color w:val="000000" w:themeColor="text1"/>
          <w:szCs w:val="24"/>
        </w:rPr>
        <w:t>。</w:t>
      </w:r>
    </w:p>
    <w:p w14:paraId="0E301848" w14:textId="77777777" w:rsidR="009D1DC2" w:rsidRPr="00AF3AF1" w:rsidRDefault="009D1DC2" w:rsidP="009D1DC2">
      <w:pPr>
        <w:rPr>
          <w:rFonts w:ascii="Times New Roman" w:eastAsia="標楷體" w:hAnsi="Times New Roman" w:cs="Times New Roman"/>
        </w:rPr>
      </w:pPr>
    </w:p>
    <w:p w14:paraId="225C6D10" w14:textId="54EFCA48" w:rsidR="009D1DC2" w:rsidRPr="00D06A69" w:rsidRDefault="009D1DC2" w:rsidP="009D1DC2">
      <w:pPr>
        <w:rPr>
          <w:rFonts w:ascii="Times New Roman" w:eastAsia="標楷體" w:hAnsi="Times New Roman" w:cs="Times New Roman"/>
          <w:b/>
          <w:bCs/>
        </w:rPr>
      </w:pPr>
      <w:r w:rsidRPr="00D06A69">
        <w:rPr>
          <w:rFonts w:ascii="Times New Roman" w:eastAsia="標楷體" w:hAnsi="Times New Roman" w:cs="Times New Roman"/>
          <w:b/>
          <w:bCs/>
        </w:rPr>
        <w:t>三、目標</w:t>
      </w:r>
    </w:p>
    <w:p w14:paraId="724E70C0" w14:textId="77777777" w:rsidR="00AF3AF1" w:rsidRPr="0034780B" w:rsidRDefault="00AF3AF1" w:rsidP="00AF3AF1">
      <w:pPr>
        <w:pStyle w:val="a4"/>
        <w:numPr>
          <w:ilvl w:val="0"/>
          <w:numId w:val="27"/>
        </w:numPr>
        <w:ind w:leftChars="0"/>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促進現代社會下勞動與經濟層面之跨域對話，凝聚可共享的問題意識與研究勘探。</w:t>
      </w:r>
    </w:p>
    <w:p w14:paraId="46485908" w14:textId="77777777" w:rsidR="00AF3AF1" w:rsidRPr="0034780B" w:rsidRDefault="00AF3AF1" w:rsidP="00AF3AF1">
      <w:pPr>
        <w:pStyle w:val="a4"/>
        <w:numPr>
          <w:ilvl w:val="0"/>
          <w:numId w:val="27"/>
        </w:numPr>
        <w:ind w:leftChars="0"/>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透過國內外經驗交流，討論勞動與經濟層面在制度設計、支持系統與可行策略，提供政策與實務工作者參考。</w:t>
      </w:r>
    </w:p>
    <w:p w14:paraId="608C554E" w14:textId="77777777" w:rsidR="00AF3AF1" w:rsidRPr="0034780B" w:rsidRDefault="00AF3AF1" w:rsidP="00AF3AF1">
      <w:pPr>
        <w:pStyle w:val="a4"/>
        <w:numPr>
          <w:ilvl w:val="0"/>
          <w:numId w:val="27"/>
        </w:numPr>
        <w:ind w:leftChars="0"/>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強化各學界與實務界之連結，讓相關層面之研究證據與在地需求能在討論平台上進行政策與現象之對話，進一步形成可延伸的合作之勞動與經濟議題。</w:t>
      </w:r>
    </w:p>
    <w:p w14:paraId="02B18388" w14:textId="77777777" w:rsidR="00AF3AF1" w:rsidRPr="0034780B" w:rsidRDefault="00AF3AF1" w:rsidP="00AF3AF1">
      <w:pPr>
        <w:pStyle w:val="a4"/>
        <w:numPr>
          <w:ilvl w:val="0"/>
          <w:numId w:val="27"/>
        </w:numPr>
        <w:ind w:leftChars="0"/>
        <w:rPr>
          <w:rFonts w:ascii="Times New Roman" w:eastAsia="標楷體" w:hAnsi="Times New Roman" w:cs="Times New Roman"/>
          <w:color w:val="000000" w:themeColor="text1"/>
          <w:szCs w:val="24"/>
        </w:rPr>
      </w:pPr>
      <w:r w:rsidRPr="0034780B">
        <w:rPr>
          <w:rFonts w:ascii="Times New Roman" w:eastAsia="標楷體" w:hAnsi="Times New Roman" w:cs="Times New Roman"/>
          <w:color w:val="000000" w:themeColor="text1"/>
          <w:szCs w:val="24"/>
        </w:rPr>
        <w:t>彙整論壇重點，產出論壇紀要／摘要，供勞動與經濟相關研究、教學與政策討論參考。</w:t>
      </w:r>
    </w:p>
    <w:p w14:paraId="7D547268" w14:textId="77777777" w:rsidR="009D1DC2" w:rsidRPr="00AF3AF1" w:rsidRDefault="009D1DC2" w:rsidP="009D1DC2">
      <w:pPr>
        <w:rPr>
          <w:rFonts w:ascii="Times New Roman" w:eastAsia="標楷體" w:hAnsi="Times New Roman" w:cs="Times New Roman"/>
        </w:rPr>
      </w:pPr>
    </w:p>
    <w:p w14:paraId="570154D6" w14:textId="7AE2648B" w:rsidR="009D1DC2" w:rsidRPr="00D06A69" w:rsidRDefault="009D1DC2" w:rsidP="009D1DC2">
      <w:pPr>
        <w:rPr>
          <w:rFonts w:ascii="Times New Roman" w:eastAsia="標楷體" w:hAnsi="Times New Roman" w:cs="Times New Roman"/>
          <w:b/>
          <w:bCs/>
        </w:rPr>
      </w:pPr>
      <w:r w:rsidRPr="00D06A69">
        <w:rPr>
          <w:rFonts w:ascii="Times New Roman" w:eastAsia="標楷體" w:hAnsi="Times New Roman" w:cs="Times New Roman"/>
          <w:b/>
          <w:bCs/>
        </w:rPr>
        <w:t>四、活動設計與流程說明（依你指定的新版機制）</w:t>
      </w:r>
    </w:p>
    <w:p w14:paraId="58615FFE" w14:textId="1597CA97" w:rsidR="00D06A69" w:rsidRPr="00D06A69" w:rsidRDefault="00D06A69" w:rsidP="00D06A69">
      <w:pPr>
        <w:pStyle w:val="a4"/>
        <w:numPr>
          <w:ilvl w:val="0"/>
          <w:numId w:val="28"/>
        </w:numPr>
        <w:ind w:leftChars="0" w:hanging="294"/>
        <w:rPr>
          <w:rFonts w:ascii="標楷體" w:eastAsia="標楷體" w:hAnsi="標楷體"/>
        </w:rPr>
      </w:pPr>
      <w:r w:rsidRPr="00D06A69">
        <w:rPr>
          <w:rFonts w:ascii="標楷體" w:eastAsia="標楷體" w:hAnsi="標楷體"/>
        </w:rPr>
        <w:t>每場次由主持人開場引言與介紹（5分鐘）。</w:t>
      </w:r>
    </w:p>
    <w:p w14:paraId="2AAC6865" w14:textId="33D784A6" w:rsidR="00D06A69" w:rsidRPr="00D06A69" w:rsidRDefault="00D06A69" w:rsidP="00D06A69">
      <w:pPr>
        <w:pStyle w:val="a4"/>
        <w:numPr>
          <w:ilvl w:val="0"/>
          <w:numId w:val="28"/>
        </w:numPr>
        <w:ind w:leftChars="0" w:hanging="294"/>
        <w:rPr>
          <w:rFonts w:ascii="標楷體" w:eastAsia="標楷體" w:hAnsi="標楷體"/>
        </w:rPr>
      </w:pPr>
      <w:r w:rsidRPr="00D06A69">
        <w:rPr>
          <w:rFonts w:ascii="標楷體" w:eastAsia="標楷體" w:hAnsi="標楷體"/>
        </w:rPr>
        <w:t>每場2位講者進行專業短講（各20分鐘）。</w:t>
      </w:r>
    </w:p>
    <w:p w14:paraId="332DAB5B" w14:textId="3F78BDDC" w:rsidR="00D06A69" w:rsidRPr="00D06A69" w:rsidRDefault="00D06A69" w:rsidP="00D06A69">
      <w:pPr>
        <w:pStyle w:val="a4"/>
        <w:numPr>
          <w:ilvl w:val="0"/>
          <w:numId w:val="28"/>
        </w:numPr>
        <w:ind w:leftChars="0" w:hanging="294"/>
        <w:rPr>
          <w:rFonts w:ascii="標楷體" w:eastAsia="標楷體" w:hAnsi="標楷體"/>
        </w:rPr>
      </w:pPr>
      <w:r w:rsidRPr="00D06A69">
        <w:rPr>
          <w:rFonts w:ascii="標楷體" w:eastAsia="標楷體" w:hAnsi="標楷體"/>
        </w:rPr>
        <w:t>由主持人引導交流互動（</w:t>
      </w:r>
      <w:r w:rsidR="00AF3AF1">
        <w:rPr>
          <w:rFonts w:ascii="Times New Roman" w:eastAsia="標楷體" w:hAnsi="Times New Roman" w:cs="Times New Roman" w:hint="eastAsia"/>
          <w:color w:val="000000" w:themeColor="text1"/>
          <w:szCs w:val="24"/>
        </w:rPr>
        <w:t>15</w:t>
      </w:r>
      <w:r w:rsidRPr="00D06A69">
        <w:rPr>
          <w:rFonts w:ascii="標楷體" w:eastAsia="標楷體" w:hAnsi="標楷體"/>
        </w:rPr>
        <w:t>分鐘），包含提問串連、聽眾 Q&amp;A、講者彼此回應等。</w:t>
      </w:r>
    </w:p>
    <w:p w14:paraId="7A139287" w14:textId="77777777" w:rsidR="00D06A69" w:rsidRPr="00D06A69" w:rsidRDefault="00D06A69" w:rsidP="00D06A69">
      <w:pPr>
        <w:pStyle w:val="a4"/>
        <w:numPr>
          <w:ilvl w:val="0"/>
          <w:numId w:val="28"/>
        </w:numPr>
        <w:ind w:leftChars="0" w:hanging="294"/>
        <w:rPr>
          <w:rFonts w:ascii="標楷體" w:eastAsia="標楷體" w:hAnsi="標楷體"/>
        </w:rPr>
      </w:pPr>
      <w:r w:rsidRPr="00D06A69">
        <w:rPr>
          <w:rFonts w:ascii="標楷體" w:eastAsia="標楷體" w:hAnsi="標楷體"/>
        </w:rPr>
        <w:t>最後進行綜合座談與全體互動，彙整兩場短講重點並深化討論。</w:t>
      </w:r>
    </w:p>
    <w:p w14:paraId="45BE8ED4" w14:textId="77777777" w:rsidR="002B46CA" w:rsidRDefault="002B46CA" w:rsidP="009D1DC2">
      <w:pPr>
        <w:rPr>
          <w:rFonts w:ascii="Times New Roman" w:eastAsia="標楷體" w:hAnsi="Times New Roman" w:cs="Times New Roman"/>
          <w:b/>
          <w:bCs/>
        </w:rPr>
      </w:pPr>
    </w:p>
    <w:p w14:paraId="5FD0D81C" w14:textId="77777777" w:rsidR="002B46CA" w:rsidRDefault="002B46CA" w:rsidP="009D1DC2">
      <w:pPr>
        <w:rPr>
          <w:rFonts w:ascii="Times New Roman" w:eastAsia="標楷體" w:hAnsi="Times New Roman" w:cs="Times New Roman"/>
          <w:b/>
          <w:bCs/>
        </w:rPr>
      </w:pPr>
    </w:p>
    <w:p w14:paraId="1549B050" w14:textId="2A3FA30F" w:rsidR="009D1DC2" w:rsidRPr="00D06A69" w:rsidRDefault="007F25FB" w:rsidP="009D1DC2">
      <w:pPr>
        <w:rPr>
          <w:rFonts w:ascii="Times New Roman" w:eastAsia="標楷體" w:hAnsi="Times New Roman" w:cs="Times New Roman"/>
          <w:b/>
          <w:bCs/>
        </w:rPr>
      </w:pPr>
      <w:r>
        <w:rPr>
          <w:rFonts w:ascii="Times New Roman" w:eastAsia="標楷體" w:hAnsi="Times New Roman" w:cs="Times New Roman" w:hint="eastAsia"/>
          <w:b/>
          <w:bCs/>
        </w:rPr>
        <w:lastRenderedPageBreak/>
        <w:t>五</w:t>
      </w:r>
      <w:r w:rsidR="009D1DC2" w:rsidRPr="00D06A69">
        <w:rPr>
          <w:rFonts w:ascii="Times New Roman" w:eastAsia="標楷體" w:hAnsi="Times New Roman" w:cs="Times New Roman"/>
          <w:b/>
          <w:bCs/>
        </w:rPr>
        <w:t>、</w:t>
      </w:r>
      <w:r w:rsidR="00401EF9" w:rsidRPr="00D06A69">
        <w:rPr>
          <w:rFonts w:ascii="Times New Roman" w:eastAsia="標楷體" w:hAnsi="Times New Roman" w:cs="Times New Roman"/>
          <w:b/>
          <w:bCs/>
        </w:rPr>
        <w:t>活動</w:t>
      </w:r>
      <w:r w:rsidR="009D1DC2" w:rsidRPr="00D06A69">
        <w:rPr>
          <w:rFonts w:ascii="Times New Roman" w:eastAsia="標楷體" w:hAnsi="Times New Roman" w:cs="Times New Roman"/>
          <w:b/>
          <w:bCs/>
        </w:rPr>
        <w:t>議程</w:t>
      </w: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1418"/>
        <w:gridCol w:w="2183"/>
        <w:gridCol w:w="2636"/>
        <w:gridCol w:w="3261"/>
      </w:tblGrid>
      <w:tr w:rsidR="002B46CA" w:rsidRPr="00D51555" w14:paraId="41FABDBB" w14:textId="77777777" w:rsidTr="0084487B">
        <w:trPr>
          <w:tblHeader/>
          <w:tblCellSpacing w:w="15" w:type="dxa"/>
        </w:trPr>
        <w:tc>
          <w:tcPr>
            <w:tcW w:w="1373" w:type="dxa"/>
            <w:tcBorders>
              <w:top w:val="single" w:sz="12" w:space="0" w:color="auto"/>
              <w:bottom w:val="double" w:sz="4" w:space="0" w:color="auto"/>
            </w:tcBorders>
            <w:vAlign w:val="center"/>
            <w:hideMark/>
          </w:tcPr>
          <w:p w14:paraId="0B414F69" w14:textId="77777777" w:rsidR="002B46CA" w:rsidRPr="00D51555" w:rsidRDefault="002B46CA" w:rsidP="00480B69">
            <w:pPr>
              <w:spacing w:line="200" w:lineRule="exact"/>
              <w:rPr>
                <w:rFonts w:ascii="Times New Roman" w:eastAsia="標楷體" w:hAnsi="Times New Roman" w:cs="Times New Roman"/>
                <w:b/>
                <w:bCs/>
                <w:sz w:val="20"/>
                <w:szCs w:val="20"/>
              </w:rPr>
            </w:pPr>
            <w:r w:rsidRPr="00D51555">
              <w:rPr>
                <w:rFonts w:ascii="Times New Roman" w:eastAsia="標楷體" w:hAnsi="Times New Roman" w:cs="Times New Roman"/>
                <w:b/>
                <w:bCs/>
                <w:sz w:val="20"/>
                <w:szCs w:val="20"/>
              </w:rPr>
              <w:t>時間</w:t>
            </w:r>
          </w:p>
        </w:tc>
        <w:tc>
          <w:tcPr>
            <w:tcW w:w="2153" w:type="dxa"/>
            <w:tcBorders>
              <w:top w:val="single" w:sz="12" w:space="0" w:color="auto"/>
              <w:bottom w:val="double" w:sz="4" w:space="0" w:color="auto"/>
            </w:tcBorders>
            <w:vAlign w:val="center"/>
            <w:hideMark/>
          </w:tcPr>
          <w:p w14:paraId="6390168E" w14:textId="5B2B44F1" w:rsidR="002B46CA" w:rsidRPr="00D51555" w:rsidRDefault="00D51555" w:rsidP="00480B69">
            <w:pPr>
              <w:spacing w:line="200" w:lineRule="exact"/>
              <w:jc w:val="center"/>
              <w:rPr>
                <w:rFonts w:ascii="Times New Roman" w:eastAsia="標楷體" w:hAnsi="Times New Roman" w:cs="Times New Roman"/>
                <w:b/>
                <w:bCs/>
                <w:sz w:val="20"/>
                <w:szCs w:val="20"/>
              </w:rPr>
            </w:pPr>
            <w:r w:rsidRPr="00D51555">
              <w:rPr>
                <w:rFonts w:ascii="Times New Roman" w:eastAsia="標楷體" w:hAnsi="Times New Roman" w:cs="Times New Roman" w:hint="eastAsia"/>
                <w:b/>
                <w:bCs/>
                <w:sz w:val="20"/>
                <w:szCs w:val="20"/>
              </w:rPr>
              <w:t>綜合</w:t>
            </w:r>
            <w:r w:rsidR="002B46CA" w:rsidRPr="00D51555">
              <w:rPr>
                <w:rFonts w:ascii="Times New Roman" w:eastAsia="標楷體" w:hAnsi="Times New Roman" w:cs="Times New Roman"/>
                <w:b/>
                <w:bCs/>
                <w:sz w:val="20"/>
                <w:szCs w:val="20"/>
              </w:rPr>
              <w:t>活動</w:t>
            </w:r>
          </w:p>
        </w:tc>
        <w:tc>
          <w:tcPr>
            <w:tcW w:w="2606" w:type="dxa"/>
            <w:tcBorders>
              <w:top w:val="single" w:sz="12" w:space="0" w:color="auto"/>
              <w:bottom w:val="double" w:sz="4" w:space="0" w:color="auto"/>
            </w:tcBorders>
            <w:vAlign w:val="center"/>
            <w:hideMark/>
          </w:tcPr>
          <w:p w14:paraId="00E78652" w14:textId="26776529" w:rsidR="002B46CA" w:rsidRPr="00D51555" w:rsidRDefault="009714AF" w:rsidP="00480B69">
            <w:pPr>
              <w:spacing w:line="200" w:lineRule="exact"/>
              <w:jc w:val="center"/>
              <w:rPr>
                <w:rFonts w:ascii="Times New Roman" w:eastAsia="標楷體" w:hAnsi="Times New Roman" w:cs="Times New Roman"/>
                <w:b/>
                <w:bCs/>
                <w:sz w:val="20"/>
                <w:szCs w:val="20"/>
              </w:rPr>
            </w:pPr>
            <w:r>
              <w:rPr>
                <w:rFonts w:ascii="Times New Roman" w:eastAsia="標楷體" w:hAnsi="Times New Roman" w:cs="Times New Roman" w:hint="eastAsia"/>
                <w:b/>
                <w:bCs/>
                <w:sz w:val="20"/>
                <w:szCs w:val="20"/>
              </w:rPr>
              <w:t>專講</w:t>
            </w:r>
            <w:r w:rsidR="002B46CA" w:rsidRPr="00D51555">
              <w:rPr>
                <w:rFonts w:ascii="Times New Roman" w:eastAsia="標楷體" w:hAnsi="Times New Roman" w:cs="Times New Roman"/>
                <w:b/>
                <w:bCs/>
                <w:sz w:val="20"/>
                <w:szCs w:val="20"/>
              </w:rPr>
              <w:t>場次</w:t>
            </w:r>
          </w:p>
        </w:tc>
        <w:tc>
          <w:tcPr>
            <w:tcW w:w="3216" w:type="dxa"/>
            <w:tcBorders>
              <w:top w:val="single" w:sz="12" w:space="0" w:color="auto"/>
              <w:bottom w:val="double" w:sz="4" w:space="0" w:color="auto"/>
            </w:tcBorders>
            <w:vAlign w:val="center"/>
            <w:hideMark/>
          </w:tcPr>
          <w:p w14:paraId="47271919" w14:textId="665ECAC7" w:rsidR="002B46CA" w:rsidRPr="00D51555" w:rsidRDefault="009714AF" w:rsidP="00480B69">
            <w:pPr>
              <w:spacing w:line="200" w:lineRule="exact"/>
              <w:jc w:val="center"/>
              <w:rPr>
                <w:rFonts w:ascii="Times New Roman" w:eastAsia="標楷體" w:hAnsi="Times New Roman" w:cs="Times New Roman"/>
                <w:b/>
                <w:bCs/>
                <w:sz w:val="20"/>
                <w:szCs w:val="20"/>
              </w:rPr>
            </w:pPr>
            <w:r>
              <w:rPr>
                <w:rFonts w:ascii="Times New Roman" w:eastAsia="標楷體" w:hAnsi="Times New Roman" w:cs="Times New Roman" w:hint="eastAsia"/>
                <w:b/>
                <w:bCs/>
                <w:sz w:val="20"/>
                <w:szCs w:val="20"/>
              </w:rPr>
              <w:t>備註</w:t>
            </w:r>
          </w:p>
        </w:tc>
      </w:tr>
      <w:tr w:rsidR="002B46CA" w:rsidRPr="00D06A69" w14:paraId="58DC4D9E" w14:textId="77777777" w:rsidTr="0084487B">
        <w:trPr>
          <w:tblCellSpacing w:w="15" w:type="dxa"/>
        </w:trPr>
        <w:tc>
          <w:tcPr>
            <w:tcW w:w="1373" w:type="dxa"/>
            <w:vAlign w:val="center"/>
            <w:hideMark/>
          </w:tcPr>
          <w:p w14:paraId="4B4D8D1E" w14:textId="01DCAF5F" w:rsidR="002B46CA" w:rsidRPr="00D06A69" w:rsidRDefault="002B46CA" w:rsidP="00480B69">
            <w:pPr>
              <w:spacing w:line="200" w:lineRule="exact"/>
              <w:rPr>
                <w:rFonts w:ascii="Times New Roman" w:eastAsia="標楷體" w:hAnsi="Times New Roman" w:cs="Times New Roman"/>
                <w:sz w:val="20"/>
                <w:szCs w:val="20"/>
              </w:rPr>
            </w:pPr>
            <w:r w:rsidRPr="00D06A69">
              <w:rPr>
                <w:rFonts w:ascii="Times New Roman" w:eastAsia="標楷體" w:hAnsi="Times New Roman" w:cs="Times New Roman"/>
                <w:sz w:val="20"/>
                <w:szCs w:val="20"/>
              </w:rPr>
              <w:t>12:</w:t>
            </w:r>
            <w:r>
              <w:rPr>
                <w:rFonts w:ascii="Times New Roman" w:eastAsia="標楷體" w:hAnsi="Times New Roman" w:cs="Times New Roman" w:hint="eastAsia"/>
                <w:sz w:val="20"/>
                <w:szCs w:val="20"/>
              </w:rPr>
              <w:t>0</w:t>
            </w:r>
            <w:r w:rsidRPr="00D06A69">
              <w:rPr>
                <w:rFonts w:ascii="Times New Roman" w:eastAsia="標楷體" w:hAnsi="Times New Roman" w:cs="Times New Roman"/>
                <w:sz w:val="20"/>
                <w:szCs w:val="20"/>
              </w:rPr>
              <w:t>0–13:00</w:t>
            </w:r>
          </w:p>
        </w:tc>
        <w:tc>
          <w:tcPr>
            <w:tcW w:w="2153" w:type="dxa"/>
            <w:vAlign w:val="center"/>
            <w:hideMark/>
          </w:tcPr>
          <w:p w14:paraId="792B9E19" w14:textId="77777777" w:rsidR="002B46CA" w:rsidRPr="00D06A69" w:rsidRDefault="002B46CA" w:rsidP="00480B69">
            <w:pPr>
              <w:spacing w:line="200" w:lineRule="exact"/>
              <w:jc w:val="center"/>
              <w:rPr>
                <w:rFonts w:ascii="Times New Roman" w:eastAsia="標楷體" w:hAnsi="Times New Roman" w:cs="Times New Roman"/>
                <w:sz w:val="20"/>
                <w:szCs w:val="20"/>
              </w:rPr>
            </w:pPr>
            <w:r w:rsidRPr="00D06A69">
              <w:rPr>
                <w:rFonts w:ascii="Times New Roman" w:eastAsia="標楷體" w:hAnsi="Times New Roman" w:cs="Times New Roman"/>
                <w:sz w:val="20"/>
                <w:szCs w:val="20"/>
              </w:rPr>
              <w:t>報到與會前準備</w:t>
            </w:r>
          </w:p>
        </w:tc>
        <w:tc>
          <w:tcPr>
            <w:tcW w:w="2606" w:type="dxa"/>
            <w:vAlign w:val="center"/>
            <w:hideMark/>
          </w:tcPr>
          <w:p w14:paraId="195D1BFF" w14:textId="77777777" w:rsidR="002B46CA" w:rsidRPr="00D06A69" w:rsidRDefault="002B46CA" w:rsidP="00480B69">
            <w:pPr>
              <w:spacing w:line="200" w:lineRule="exact"/>
              <w:rPr>
                <w:rFonts w:ascii="Times New Roman" w:eastAsia="標楷體" w:hAnsi="Times New Roman" w:cs="Times New Roman"/>
                <w:sz w:val="20"/>
                <w:szCs w:val="20"/>
              </w:rPr>
            </w:pPr>
          </w:p>
        </w:tc>
        <w:tc>
          <w:tcPr>
            <w:tcW w:w="3216" w:type="dxa"/>
            <w:vAlign w:val="center"/>
            <w:hideMark/>
          </w:tcPr>
          <w:p w14:paraId="2407C34E" w14:textId="77777777" w:rsidR="002B46CA" w:rsidRPr="00D06A69" w:rsidRDefault="002B46CA" w:rsidP="00480B69">
            <w:pPr>
              <w:spacing w:line="200" w:lineRule="exact"/>
              <w:rPr>
                <w:rFonts w:ascii="Times New Roman" w:eastAsia="標楷體" w:hAnsi="Times New Roman" w:cs="Times New Roman"/>
                <w:sz w:val="20"/>
                <w:szCs w:val="20"/>
              </w:rPr>
            </w:pPr>
          </w:p>
        </w:tc>
      </w:tr>
      <w:tr w:rsidR="00D960DD" w:rsidRPr="00D960DD" w14:paraId="44862D54" w14:textId="77777777" w:rsidTr="0084487B">
        <w:trPr>
          <w:tblCellSpacing w:w="15" w:type="dxa"/>
        </w:trPr>
        <w:tc>
          <w:tcPr>
            <w:tcW w:w="1373" w:type="dxa"/>
            <w:tcBorders>
              <w:top w:val="single" w:sz="4" w:space="0" w:color="auto"/>
            </w:tcBorders>
            <w:vAlign w:val="center"/>
            <w:hideMark/>
          </w:tcPr>
          <w:p w14:paraId="169A8EC7" w14:textId="77777777" w:rsidR="002B46CA" w:rsidRPr="00D960DD" w:rsidRDefault="002B46CA" w:rsidP="00480B69">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13:00–13:20</w:t>
            </w:r>
          </w:p>
        </w:tc>
        <w:tc>
          <w:tcPr>
            <w:tcW w:w="2153" w:type="dxa"/>
            <w:tcBorders>
              <w:top w:val="single" w:sz="4" w:space="0" w:color="auto"/>
            </w:tcBorders>
            <w:vAlign w:val="center"/>
            <w:hideMark/>
          </w:tcPr>
          <w:p w14:paraId="42641CBE" w14:textId="77777777" w:rsidR="002B46CA" w:rsidRPr="00D960DD" w:rsidRDefault="002B46CA" w:rsidP="00480B69">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開幕式</w:t>
            </w:r>
          </w:p>
          <w:p w14:paraId="15AF848F" w14:textId="77777777" w:rsidR="002B46CA" w:rsidRPr="00D960DD" w:rsidRDefault="002B46CA" w:rsidP="00480B69">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（致詞／貴賓介紹）</w:t>
            </w:r>
          </w:p>
        </w:tc>
        <w:tc>
          <w:tcPr>
            <w:tcW w:w="2606" w:type="dxa"/>
            <w:tcBorders>
              <w:top w:val="single" w:sz="4" w:space="0" w:color="auto"/>
            </w:tcBorders>
            <w:vAlign w:val="center"/>
            <w:hideMark/>
          </w:tcPr>
          <w:p w14:paraId="097D2C22" w14:textId="77777777" w:rsidR="002B46CA" w:rsidRPr="00D960DD" w:rsidRDefault="002B46CA" w:rsidP="00480B69">
            <w:pPr>
              <w:spacing w:line="200" w:lineRule="exact"/>
              <w:rPr>
                <w:rFonts w:ascii="Times New Roman" w:eastAsia="標楷體" w:hAnsi="Times New Roman" w:cs="Times New Roman"/>
                <w:sz w:val="20"/>
                <w:szCs w:val="20"/>
              </w:rPr>
            </w:pPr>
          </w:p>
        </w:tc>
        <w:tc>
          <w:tcPr>
            <w:tcW w:w="3216" w:type="dxa"/>
            <w:tcBorders>
              <w:top w:val="single" w:sz="4" w:space="0" w:color="auto"/>
            </w:tcBorders>
            <w:vAlign w:val="center"/>
            <w:hideMark/>
          </w:tcPr>
          <w:p w14:paraId="45FA4C05" w14:textId="1688C648"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國立中正大學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詹盛如副校長</w:t>
            </w:r>
          </w:p>
          <w:p w14:paraId="2E434491" w14:textId="63EFCB0E"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臺北市立大學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邱英浩校長</w:t>
            </w:r>
          </w:p>
          <w:p w14:paraId="65AA45F7" w14:textId="4824F81F"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弘光科技大學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詹火生講座教授</w:t>
            </w:r>
          </w:p>
          <w:p w14:paraId="504B0605" w14:textId="1CC22C13"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hint="eastAsia"/>
                <w:sz w:val="20"/>
                <w:szCs w:val="20"/>
              </w:rPr>
              <w:t>行政院</w:t>
            </w:r>
            <w:r>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薛承泰</w:t>
            </w:r>
            <w:r w:rsidRPr="00AF3AF1">
              <w:rPr>
                <w:rFonts w:ascii="Times New Roman" w:eastAsia="標楷體" w:hAnsi="Times New Roman" w:cs="Times New Roman" w:hint="eastAsia"/>
                <w:sz w:val="20"/>
                <w:szCs w:val="20"/>
              </w:rPr>
              <w:t>政務委員</w:t>
            </w:r>
          </w:p>
          <w:p w14:paraId="2212C116" w14:textId="23B3DB8C" w:rsidR="009714AF" w:rsidRPr="00AF3AF1" w:rsidRDefault="009714AF" w:rsidP="00D960DD">
            <w:pPr>
              <w:spacing w:line="200" w:lineRule="exact"/>
              <w:rPr>
                <w:rFonts w:ascii="Times New Roman" w:eastAsia="標楷體" w:hAnsi="Times New Roman" w:cs="Times New Roman"/>
                <w:sz w:val="20"/>
                <w:szCs w:val="20"/>
              </w:rPr>
            </w:pPr>
          </w:p>
        </w:tc>
      </w:tr>
      <w:tr w:rsidR="00AF3AF1" w:rsidRPr="00D960DD" w14:paraId="3DDD3E0C" w14:textId="77777777" w:rsidTr="00AF3AF1">
        <w:trPr>
          <w:trHeight w:val="146"/>
          <w:tblCellSpacing w:w="15" w:type="dxa"/>
        </w:trPr>
        <w:tc>
          <w:tcPr>
            <w:tcW w:w="1373" w:type="dxa"/>
            <w:tcBorders>
              <w:top w:val="single" w:sz="4" w:space="0" w:color="auto"/>
              <w:bottom w:val="dotted" w:sz="4" w:space="0" w:color="auto"/>
            </w:tcBorders>
            <w:vAlign w:val="center"/>
            <w:hideMark/>
          </w:tcPr>
          <w:p w14:paraId="6A85BC2A"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13:20–13:25</w:t>
            </w:r>
          </w:p>
        </w:tc>
        <w:tc>
          <w:tcPr>
            <w:tcW w:w="2153" w:type="dxa"/>
            <w:tcBorders>
              <w:top w:val="single" w:sz="4" w:space="0" w:color="auto"/>
              <w:bottom w:val="dotted" w:sz="4" w:space="0" w:color="auto"/>
            </w:tcBorders>
            <w:vAlign w:val="center"/>
          </w:tcPr>
          <w:p w14:paraId="2790907E"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tcBorders>
              <w:top w:val="single" w:sz="4" w:space="0" w:color="auto"/>
              <w:bottom w:val="dotted" w:sz="4" w:space="0" w:color="auto"/>
            </w:tcBorders>
            <w:vAlign w:val="center"/>
            <w:hideMark/>
          </w:tcPr>
          <w:p w14:paraId="70040790" w14:textId="77777777" w:rsidR="00AF3AF1" w:rsidRPr="00D960DD" w:rsidRDefault="00AF3AF1" w:rsidP="00AF3AF1">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主持人引言與介紹</w:t>
            </w:r>
          </w:p>
        </w:tc>
        <w:tc>
          <w:tcPr>
            <w:tcW w:w="3216" w:type="dxa"/>
            <w:tcBorders>
              <w:top w:val="single" w:sz="4" w:space="0" w:color="auto"/>
              <w:bottom w:val="dotted" w:sz="4" w:space="0" w:color="auto"/>
            </w:tcBorders>
            <w:vAlign w:val="center"/>
          </w:tcPr>
          <w:p w14:paraId="65A31EB0" w14:textId="7101CF7F"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臺北市立大學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邱英浩校長</w:t>
            </w:r>
          </w:p>
        </w:tc>
      </w:tr>
      <w:tr w:rsidR="00AF3AF1" w:rsidRPr="00D960DD" w14:paraId="56528454" w14:textId="77777777" w:rsidTr="00AF3AF1">
        <w:trPr>
          <w:trHeight w:val="33"/>
          <w:tblCellSpacing w:w="15" w:type="dxa"/>
        </w:trPr>
        <w:tc>
          <w:tcPr>
            <w:tcW w:w="1373" w:type="dxa"/>
            <w:tcBorders>
              <w:bottom w:val="dotted" w:sz="4" w:space="0" w:color="auto"/>
            </w:tcBorders>
            <w:vAlign w:val="center"/>
            <w:hideMark/>
          </w:tcPr>
          <w:p w14:paraId="6BA232B7"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13:25–13:45</w:t>
            </w:r>
          </w:p>
        </w:tc>
        <w:tc>
          <w:tcPr>
            <w:tcW w:w="2153" w:type="dxa"/>
            <w:tcBorders>
              <w:bottom w:val="dotted" w:sz="4" w:space="0" w:color="auto"/>
            </w:tcBorders>
            <w:vAlign w:val="center"/>
          </w:tcPr>
          <w:p w14:paraId="488086F3"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tcBorders>
              <w:bottom w:val="dotted" w:sz="4" w:space="0" w:color="auto"/>
            </w:tcBorders>
            <w:vAlign w:val="center"/>
            <w:hideMark/>
          </w:tcPr>
          <w:p w14:paraId="05C5E47C" w14:textId="64662643" w:rsidR="00AF3AF1" w:rsidRPr="00D960DD" w:rsidRDefault="00AF3AF1" w:rsidP="00AF3AF1">
            <w:pPr>
              <w:spacing w:line="20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學術發表</w:t>
            </w:r>
            <w:r w:rsidRPr="00D960DD">
              <w:rPr>
                <w:rFonts w:ascii="Times New Roman" w:eastAsia="標楷體" w:hAnsi="Times New Roman" w:cs="Times New Roman"/>
                <w:sz w:val="20"/>
                <w:szCs w:val="20"/>
              </w:rPr>
              <w:t xml:space="preserve"> 1-1</w:t>
            </w:r>
          </w:p>
        </w:tc>
        <w:tc>
          <w:tcPr>
            <w:tcW w:w="3216" w:type="dxa"/>
            <w:tcBorders>
              <w:bottom w:val="dotted" w:sz="4" w:space="0" w:color="auto"/>
            </w:tcBorders>
            <w:vAlign w:val="center"/>
          </w:tcPr>
          <w:p w14:paraId="13DB121C" w14:textId="77849CC2"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hint="eastAsia"/>
                <w:sz w:val="20"/>
                <w:szCs w:val="20"/>
              </w:rPr>
              <w:t>中央研究院</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焦興鎧研究員</w:t>
            </w:r>
          </w:p>
        </w:tc>
      </w:tr>
      <w:tr w:rsidR="00AF3AF1" w:rsidRPr="00D960DD" w14:paraId="68BF5BDC" w14:textId="77777777" w:rsidTr="00AF3AF1">
        <w:trPr>
          <w:trHeight w:val="178"/>
          <w:tblCellSpacing w:w="15" w:type="dxa"/>
        </w:trPr>
        <w:tc>
          <w:tcPr>
            <w:tcW w:w="1373" w:type="dxa"/>
            <w:vAlign w:val="center"/>
            <w:hideMark/>
          </w:tcPr>
          <w:p w14:paraId="36AB6149"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13:45–14:05</w:t>
            </w:r>
          </w:p>
        </w:tc>
        <w:tc>
          <w:tcPr>
            <w:tcW w:w="2153" w:type="dxa"/>
            <w:vAlign w:val="center"/>
          </w:tcPr>
          <w:p w14:paraId="67BFEE08"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vAlign w:val="center"/>
            <w:hideMark/>
          </w:tcPr>
          <w:p w14:paraId="491B91CE" w14:textId="246B70E3" w:rsidR="00AF3AF1" w:rsidRPr="00D960DD" w:rsidRDefault="00AF3AF1" w:rsidP="00AF3AF1">
            <w:pPr>
              <w:spacing w:line="20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學術發表</w:t>
            </w:r>
            <w:r w:rsidRPr="00D960DD">
              <w:rPr>
                <w:rFonts w:ascii="Times New Roman" w:eastAsia="標楷體" w:hAnsi="Times New Roman" w:cs="Times New Roman"/>
                <w:sz w:val="20"/>
                <w:szCs w:val="20"/>
              </w:rPr>
              <w:t>1-2</w:t>
            </w:r>
          </w:p>
        </w:tc>
        <w:tc>
          <w:tcPr>
            <w:tcW w:w="3216" w:type="dxa"/>
            <w:vAlign w:val="center"/>
          </w:tcPr>
          <w:p w14:paraId="41B57110" w14:textId="38D8C04A"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hint="eastAsia"/>
                <w:sz w:val="20"/>
                <w:szCs w:val="20"/>
              </w:rPr>
              <w:t>國立</w:t>
            </w:r>
            <w:r w:rsidRPr="00AF3AF1">
              <w:rPr>
                <w:rFonts w:ascii="Times New Roman" w:eastAsia="標楷體" w:hAnsi="Times New Roman" w:cs="Times New Roman"/>
                <w:sz w:val="20"/>
                <w:szCs w:val="20"/>
              </w:rPr>
              <w:t>中央大學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邱俊榮教授</w:t>
            </w:r>
          </w:p>
        </w:tc>
      </w:tr>
      <w:tr w:rsidR="00D960DD" w:rsidRPr="00D960DD" w14:paraId="3C599DC5" w14:textId="77777777" w:rsidTr="0084487B">
        <w:trPr>
          <w:tblCellSpacing w:w="15" w:type="dxa"/>
        </w:trPr>
        <w:tc>
          <w:tcPr>
            <w:tcW w:w="1373" w:type="dxa"/>
            <w:tcBorders>
              <w:top w:val="dotted" w:sz="4" w:space="0" w:color="auto"/>
              <w:bottom w:val="single" w:sz="4" w:space="0" w:color="auto"/>
            </w:tcBorders>
            <w:vAlign w:val="center"/>
            <w:hideMark/>
          </w:tcPr>
          <w:p w14:paraId="1033FA17" w14:textId="77777777" w:rsidR="002B46CA" w:rsidRPr="00D960DD" w:rsidRDefault="002B46CA" w:rsidP="00480B69">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14:05–14:25</w:t>
            </w:r>
          </w:p>
        </w:tc>
        <w:tc>
          <w:tcPr>
            <w:tcW w:w="2153" w:type="dxa"/>
            <w:tcBorders>
              <w:top w:val="dotted" w:sz="4" w:space="0" w:color="auto"/>
              <w:bottom w:val="single" w:sz="4" w:space="0" w:color="auto"/>
            </w:tcBorders>
            <w:vAlign w:val="center"/>
          </w:tcPr>
          <w:p w14:paraId="350DFECD" w14:textId="77777777" w:rsidR="002B46CA" w:rsidRPr="00D960DD" w:rsidRDefault="002B46CA" w:rsidP="00480B69">
            <w:pPr>
              <w:spacing w:line="200" w:lineRule="exact"/>
              <w:jc w:val="center"/>
              <w:rPr>
                <w:rFonts w:ascii="Times New Roman" w:eastAsia="標楷體" w:hAnsi="Times New Roman" w:cs="Times New Roman"/>
                <w:sz w:val="20"/>
                <w:szCs w:val="20"/>
              </w:rPr>
            </w:pPr>
          </w:p>
        </w:tc>
        <w:tc>
          <w:tcPr>
            <w:tcW w:w="2606" w:type="dxa"/>
            <w:tcBorders>
              <w:top w:val="dotted" w:sz="4" w:space="0" w:color="auto"/>
              <w:bottom w:val="single" w:sz="4" w:space="0" w:color="auto"/>
            </w:tcBorders>
            <w:vAlign w:val="center"/>
            <w:hideMark/>
          </w:tcPr>
          <w:p w14:paraId="74F4CC05" w14:textId="77777777" w:rsidR="002B46CA" w:rsidRPr="00D960DD" w:rsidRDefault="002B46CA" w:rsidP="00480B69">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提問討論</w:t>
            </w:r>
          </w:p>
        </w:tc>
        <w:tc>
          <w:tcPr>
            <w:tcW w:w="3216" w:type="dxa"/>
            <w:tcBorders>
              <w:top w:val="dotted" w:sz="4" w:space="0" w:color="auto"/>
              <w:bottom w:val="single" w:sz="4" w:space="0" w:color="auto"/>
            </w:tcBorders>
            <w:vAlign w:val="center"/>
            <w:hideMark/>
          </w:tcPr>
          <w:p w14:paraId="6E43DBF1" w14:textId="77777777" w:rsidR="002B46CA" w:rsidRPr="00D960DD" w:rsidRDefault="002B46CA" w:rsidP="009714AF">
            <w:pPr>
              <w:spacing w:line="200" w:lineRule="exact"/>
              <w:rPr>
                <w:rFonts w:ascii="Times New Roman" w:eastAsia="標楷體" w:hAnsi="Times New Roman" w:cs="Times New Roman"/>
                <w:sz w:val="20"/>
                <w:szCs w:val="20"/>
              </w:rPr>
            </w:pPr>
          </w:p>
        </w:tc>
      </w:tr>
      <w:tr w:rsidR="00D960DD" w:rsidRPr="00D960DD" w14:paraId="7A2C11A1" w14:textId="77777777" w:rsidTr="0084487B">
        <w:trPr>
          <w:tblCellSpacing w:w="15" w:type="dxa"/>
        </w:trPr>
        <w:tc>
          <w:tcPr>
            <w:tcW w:w="1373" w:type="dxa"/>
            <w:tcBorders>
              <w:bottom w:val="single" w:sz="4" w:space="0" w:color="auto"/>
            </w:tcBorders>
            <w:vAlign w:val="center"/>
            <w:hideMark/>
          </w:tcPr>
          <w:p w14:paraId="550653B9" w14:textId="77777777" w:rsidR="002B46CA" w:rsidRPr="00D960DD" w:rsidRDefault="002B46CA" w:rsidP="00480B69">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14:25–14:40</w:t>
            </w:r>
          </w:p>
        </w:tc>
        <w:tc>
          <w:tcPr>
            <w:tcW w:w="2153" w:type="dxa"/>
            <w:tcBorders>
              <w:bottom w:val="single" w:sz="4" w:space="0" w:color="auto"/>
            </w:tcBorders>
            <w:vAlign w:val="center"/>
            <w:hideMark/>
          </w:tcPr>
          <w:p w14:paraId="6EC6D325" w14:textId="77777777" w:rsidR="002B46CA" w:rsidRPr="00D960DD" w:rsidRDefault="002B46CA" w:rsidP="00480B69">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中場休息</w:t>
            </w:r>
          </w:p>
        </w:tc>
        <w:tc>
          <w:tcPr>
            <w:tcW w:w="2606" w:type="dxa"/>
            <w:tcBorders>
              <w:bottom w:val="single" w:sz="4" w:space="0" w:color="auto"/>
            </w:tcBorders>
            <w:vAlign w:val="center"/>
            <w:hideMark/>
          </w:tcPr>
          <w:p w14:paraId="5C9F24B5" w14:textId="77777777" w:rsidR="002B46CA" w:rsidRPr="00D960DD" w:rsidRDefault="002B46CA" w:rsidP="00480B69">
            <w:pPr>
              <w:spacing w:line="200" w:lineRule="exact"/>
              <w:rPr>
                <w:rFonts w:ascii="Times New Roman" w:eastAsia="標楷體" w:hAnsi="Times New Roman" w:cs="Times New Roman"/>
                <w:sz w:val="20"/>
                <w:szCs w:val="20"/>
              </w:rPr>
            </w:pPr>
          </w:p>
        </w:tc>
        <w:tc>
          <w:tcPr>
            <w:tcW w:w="3216" w:type="dxa"/>
            <w:tcBorders>
              <w:bottom w:val="single" w:sz="4" w:space="0" w:color="auto"/>
            </w:tcBorders>
            <w:vAlign w:val="center"/>
            <w:hideMark/>
          </w:tcPr>
          <w:p w14:paraId="60500DBE" w14:textId="77777777" w:rsidR="002B46CA" w:rsidRPr="00D960DD" w:rsidRDefault="002B46CA" w:rsidP="009714AF">
            <w:pPr>
              <w:spacing w:line="200" w:lineRule="exact"/>
              <w:rPr>
                <w:rFonts w:ascii="Times New Roman" w:eastAsia="標楷體" w:hAnsi="Times New Roman" w:cs="Times New Roman"/>
                <w:sz w:val="20"/>
                <w:szCs w:val="20"/>
              </w:rPr>
            </w:pPr>
          </w:p>
        </w:tc>
      </w:tr>
      <w:tr w:rsidR="00AF3AF1" w:rsidRPr="00D960DD" w14:paraId="481DAC9A" w14:textId="77777777" w:rsidTr="0084487B">
        <w:trPr>
          <w:tblCellSpacing w:w="15" w:type="dxa"/>
        </w:trPr>
        <w:tc>
          <w:tcPr>
            <w:tcW w:w="1373" w:type="dxa"/>
            <w:tcBorders>
              <w:bottom w:val="dotted" w:sz="4" w:space="0" w:color="auto"/>
            </w:tcBorders>
            <w:vAlign w:val="center"/>
            <w:hideMark/>
          </w:tcPr>
          <w:p w14:paraId="07AD4501"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14:40–14:45</w:t>
            </w:r>
          </w:p>
        </w:tc>
        <w:tc>
          <w:tcPr>
            <w:tcW w:w="2153" w:type="dxa"/>
            <w:tcBorders>
              <w:bottom w:val="dotted" w:sz="4" w:space="0" w:color="auto"/>
            </w:tcBorders>
            <w:vAlign w:val="center"/>
            <w:hideMark/>
          </w:tcPr>
          <w:p w14:paraId="1D3CE00D"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tcBorders>
              <w:bottom w:val="dotted" w:sz="4" w:space="0" w:color="auto"/>
            </w:tcBorders>
            <w:vAlign w:val="center"/>
          </w:tcPr>
          <w:p w14:paraId="436C1E66" w14:textId="64902717" w:rsidR="00AF3AF1" w:rsidRPr="00D960DD" w:rsidRDefault="00AF3AF1" w:rsidP="00AF3AF1">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主持人引言與介紹</w:t>
            </w:r>
          </w:p>
        </w:tc>
        <w:tc>
          <w:tcPr>
            <w:tcW w:w="3216" w:type="dxa"/>
            <w:tcBorders>
              <w:bottom w:val="dotted" w:sz="4" w:space="0" w:color="auto"/>
            </w:tcBorders>
            <w:vAlign w:val="center"/>
          </w:tcPr>
          <w:p w14:paraId="25D71A6E" w14:textId="6DDC813D"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勞動部勞動福祉司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黃維琛司長</w:t>
            </w:r>
          </w:p>
        </w:tc>
      </w:tr>
      <w:tr w:rsidR="00AF3AF1" w:rsidRPr="00D960DD" w14:paraId="30FD9AC1" w14:textId="77777777" w:rsidTr="0084487B">
        <w:trPr>
          <w:tblCellSpacing w:w="15" w:type="dxa"/>
        </w:trPr>
        <w:tc>
          <w:tcPr>
            <w:tcW w:w="1373" w:type="dxa"/>
            <w:tcBorders>
              <w:bottom w:val="dotted" w:sz="4" w:space="0" w:color="auto"/>
            </w:tcBorders>
            <w:vAlign w:val="center"/>
            <w:hideMark/>
          </w:tcPr>
          <w:p w14:paraId="35736417"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14:45–15:05</w:t>
            </w:r>
          </w:p>
        </w:tc>
        <w:tc>
          <w:tcPr>
            <w:tcW w:w="2153" w:type="dxa"/>
            <w:tcBorders>
              <w:bottom w:val="dotted" w:sz="4" w:space="0" w:color="auto"/>
            </w:tcBorders>
            <w:vAlign w:val="center"/>
            <w:hideMark/>
          </w:tcPr>
          <w:p w14:paraId="26D39F86"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tcBorders>
              <w:bottom w:val="dotted" w:sz="4" w:space="0" w:color="auto"/>
            </w:tcBorders>
            <w:vAlign w:val="center"/>
          </w:tcPr>
          <w:p w14:paraId="1F9B9101" w14:textId="65610E95" w:rsidR="00AF3AF1" w:rsidRPr="00D960DD" w:rsidRDefault="00AF3AF1" w:rsidP="00AF3AF1">
            <w:pPr>
              <w:spacing w:line="20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學術發表</w:t>
            </w:r>
            <w:r w:rsidRPr="00D960DD">
              <w:rPr>
                <w:rFonts w:ascii="Times New Roman" w:eastAsia="標楷體" w:hAnsi="Times New Roman" w:cs="Times New Roman"/>
                <w:sz w:val="20"/>
                <w:szCs w:val="20"/>
              </w:rPr>
              <w:t>2-1</w:t>
            </w:r>
          </w:p>
        </w:tc>
        <w:tc>
          <w:tcPr>
            <w:tcW w:w="3216" w:type="dxa"/>
            <w:tcBorders>
              <w:bottom w:val="dotted" w:sz="4" w:space="0" w:color="auto"/>
            </w:tcBorders>
            <w:vAlign w:val="center"/>
          </w:tcPr>
          <w:p w14:paraId="2E16851E" w14:textId="5F939375"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hint="eastAsia"/>
                <w:sz w:val="20"/>
                <w:szCs w:val="20"/>
              </w:rPr>
              <w:t>中央研究院</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張晉芬研究員</w:t>
            </w:r>
          </w:p>
        </w:tc>
      </w:tr>
      <w:tr w:rsidR="00AF3AF1" w:rsidRPr="00D960DD" w14:paraId="4C6A9FB0" w14:textId="77777777" w:rsidTr="0084487B">
        <w:trPr>
          <w:tblCellSpacing w:w="15" w:type="dxa"/>
        </w:trPr>
        <w:tc>
          <w:tcPr>
            <w:tcW w:w="1373" w:type="dxa"/>
            <w:vAlign w:val="center"/>
            <w:hideMark/>
          </w:tcPr>
          <w:p w14:paraId="0C26A333" w14:textId="77777777" w:rsidR="00AF3AF1" w:rsidRPr="00D960DD" w:rsidRDefault="00AF3AF1" w:rsidP="00AF3AF1">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15:05–15:25</w:t>
            </w:r>
          </w:p>
        </w:tc>
        <w:tc>
          <w:tcPr>
            <w:tcW w:w="2153" w:type="dxa"/>
            <w:vAlign w:val="center"/>
            <w:hideMark/>
          </w:tcPr>
          <w:p w14:paraId="414FA123" w14:textId="77777777" w:rsidR="00AF3AF1" w:rsidRPr="00D960DD" w:rsidRDefault="00AF3AF1" w:rsidP="00AF3AF1">
            <w:pPr>
              <w:spacing w:line="200" w:lineRule="exact"/>
              <w:jc w:val="center"/>
              <w:rPr>
                <w:rFonts w:ascii="Times New Roman" w:eastAsia="標楷體" w:hAnsi="Times New Roman" w:cs="Times New Roman"/>
                <w:sz w:val="20"/>
                <w:szCs w:val="20"/>
              </w:rPr>
            </w:pPr>
          </w:p>
        </w:tc>
        <w:tc>
          <w:tcPr>
            <w:tcW w:w="2606" w:type="dxa"/>
            <w:vAlign w:val="center"/>
          </w:tcPr>
          <w:p w14:paraId="26E58BBD" w14:textId="6408BD8E" w:rsidR="00AF3AF1" w:rsidRPr="00D960DD" w:rsidRDefault="00AF3AF1" w:rsidP="00AF3AF1">
            <w:pPr>
              <w:spacing w:line="200" w:lineRule="exact"/>
              <w:jc w:val="center"/>
              <w:rPr>
                <w:rFonts w:ascii="Times New Roman" w:eastAsia="標楷體" w:hAnsi="Times New Roman" w:cs="Times New Roman"/>
                <w:sz w:val="20"/>
                <w:szCs w:val="20"/>
              </w:rPr>
            </w:pPr>
            <w:r>
              <w:rPr>
                <w:rFonts w:ascii="Times New Roman" w:eastAsia="標楷體" w:hAnsi="Times New Roman" w:cs="Times New Roman" w:hint="eastAsia"/>
                <w:sz w:val="20"/>
                <w:szCs w:val="20"/>
              </w:rPr>
              <w:t>學術發表</w:t>
            </w:r>
            <w:r w:rsidRPr="00D960DD">
              <w:rPr>
                <w:rFonts w:ascii="Times New Roman" w:eastAsia="標楷體" w:hAnsi="Times New Roman" w:cs="Times New Roman"/>
                <w:sz w:val="20"/>
                <w:szCs w:val="20"/>
              </w:rPr>
              <w:t>2-2</w:t>
            </w:r>
          </w:p>
        </w:tc>
        <w:tc>
          <w:tcPr>
            <w:tcW w:w="3216" w:type="dxa"/>
            <w:vAlign w:val="center"/>
          </w:tcPr>
          <w:p w14:paraId="4F2EAB33" w14:textId="74284FA5" w:rsidR="00AF3AF1"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w:t>
            </w:r>
            <w:r w:rsidRPr="00AF3AF1">
              <w:rPr>
                <w:rFonts w:ascii="Times New Roman" w:eastAsia="標楷體" w:hAnsi="Times New Roman" w:cs="Times New Roman" w:hint="eastAsia"/>
                <w:sz w:val="20"/>
                <w:szCs w:val="20"/>
              </w:rPr>
              <w:t>臺</w:t>
            </w:r>
            <w:r w:rsidRPr="00AF3AF1">
              <w:rPr>
                <w:rFonts w:ascii="Times New Roman" w:eastAsia="標楷體" w:hAnsi="Times New Roman" w:cs="Times New Roman"/>
                <w:sz w:val="20"/>
                <w:szCs w:val="20"/>
              </w:rPr>
              <w:t>灣大學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古允文特聘教授</w:t>
            </w:r>
          </w:p>
        </w:tc>
      </w:tr>
      <w:tr w:rsidR="00D960DD" w:rsidRPr="00D960DD" w14:paraId="7FE6C720" w14:textId="77777777" w:rsidTr="0084487B">
        <w:trPr>
          <w:tblCellSpacing w:w="15" w:type="dxa"/>
        </w:trPr>
        <w:tc>
          <w:tcPr>
            <w:tcW w:w="1373" w:type="dxa"/>
            <w:tcBorders>
              <w:top w:val="dotted" w:sz="4" w:space="0" w:color="auto"/>
              <w:bottom w:val="single" w:sz="4" w:space="0" w:color="auto"/>
            </w:tcBorders>
            <w:vAlign w:val="center"/>
            <w:hideMark/>
          </w:tcPr>
          <w:p w14:paraId="317D0CD0" w14:textId="77777777" w:rsidR="009714AF" w:rsidRPr="00D960DD" w:rsidRDefault="009714AF" w:rsidP="009714AF">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15:25–15:45</w:t>
            </w:r>
          </w:p>
        </w:tc>
        <w:tc>
          <w:tcPr>
            <w:tcW w:w="2153" w:type="dxa"/>
            <w:tcBorders>
              <w:top w:val="dotted" w:sz="4" w:space="0" w:color="auto"/>
              <w:bottom w:val="single" w:sz="4" w:space="0" w:color="auto"/>
            </w:tcBorders>
            <w:vAlign w:val="center"/>
            <w:hideMark/>
          </w:tcPr>
          <w:p w14:paraId="2561544B" w14:textId="77777777" w:rsidR="009714AF" w:rsidRPr="00D960DD" w:rsidRDefault="009714AF" w:rsidP="009714AF">
            <w:pPr>
              <w:spacing w:line="200" w:lineRule="exact"/>
              <w:jc w:val="center"/>
              <w:rPr>
                <w:rFonts w:ascii="Times New Roman" w:eastAsia="標楷體" w:hAnsi="Times New Roman" w:cs="Times New Roman"/>
                <w:sz w:val="20"/>
                <w:szCs w:val="20"/>
              </w:rPr>
            </w:pPr>
          </w:p>
        </w:tc>
        <w:tc>
          <w:tcPr>
            <w:tcW w:w="2606" w:type="dxa"/>
            <w:tcBorders>
              <w:top w:val="dotted" w:sz="4" w:space="0" w:color="auto"/>
              <w:bottom w:val="single" w:sz="4" w:space="0" w:color="auto"/>
            </w:tcBorders>
            <w:vAlign w:val="center"/>
          </w:tcPr>
          <w:p w14:paraId="21EB74B9" w14:textId="037C6A26" w:rsidR="009714AF" w:rsidRPr="00D960DD" w:rsidRDefault="009714AF" w:rsidP="009714AF">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提問討論</w:t>
            </w:r>
          </w:p>
        </w:tc>
        <w:tc>
          <w:tcPr>
            <w:tcW w:w="3216" w:type="dxa"/>
            <w:tcBorders>
              <w:top w:val="dotted" w:sz="4" w:space="0" w:color="auto"/>
              <w:bottom w:val="single" w:sz="4" w:space="0" w:color="auto"/>
            </w:tcBorders>
            <w:vAlign w:val="center"/>
          </w:tcPr>
          <w:p w14:paraId="60E9AEE1" w14:textId="62D4EA5C" w:rsidR="009714AF" w:rsidRPr="00D960DD" w:rsidRDefault="009714AF" w:rsidP="009714AF">
            <w:pPr>
              <w:spacing w:line="200" w:lineRule="exact"/>
              <w:rPr>
                <w:rFonts w:ascii="Times New Roman" w:eastAsia="標楷體" w:hAnsi="Times New Roman" w:cs="Times New Roman"/>
                <w:sz w:val="20"/>
                <w:szCs w:val="20"/>
              </w:rPr>
            </w:pPr>
          </w:p>
        </w:tc>
      </w:tr>
      <w:tr w:rsidR="00D960DD" w:rsidRPr="00D960DD" w14:paraId="48C5D7A8" w14:textId="77777777" w:rsidTr="0084487B">
        <w:trPr>
          <w:tblCellSpacing w:w="15" w:type="dxa"/>
        </w:trPr>
        <w:tc>
          <w:tcPr>
            <w:tcW w:w="1373" w:type="dxa"/>
            <w:tcBorders>
              <w:bottom w:val="single" w:sz="12" w:space="0" w:color="auto"/>
            </w:tcBorders>
            <w:vAlign w:val="center"/>
            <w:hideMark/>
          </w:tcPr>
          <w:p w14:paraId="53720B36" w14:textId="343DC59A" w:rsidR="002B46CA" w:rsidRPr="00D960DD" w:rsidRDefault="002B46CA" w:rsidP="00480B69">
            <w:pPr>
              <w:spacing w:line="200" w:lineRule="exact"/>
              <w:rPr>
                <w:rFonts w:ascii="Times New Roman" w:eastAsia="標楷體" w:hAnsi="Times New Roman" w:cs="Times New Roman"/>
                <w:sz w:val="20"/>
                <w:szCs w:val="20"/>
              </w:rPr>
            </w:pPr>
            <w:r w:rsidRPr="00D960DD">
              <w:rPr>
                <w:rFonts w:ascii="Times New Roman" w:eastAsia="標楷體" w:hAnsi="Times New Roman" w:cs="Times New Roman"/>
                <w:sz w:val="20"/>
                <w:szCs w:val="20"/>
              </w:rPr>
              <w:t>15:45–</w:t>
            </w:r>
            <w:r w:rsidRPr="00D960DD">
              <w:rPr>
                <w:rFonts w:ascii="Times New Roman" w:eastAsia="標楷體" w:hAnsi="Times New Roman" w:cs="Times New Roman" w:hint="eastAsia"/>
                <w:sz w:val="20"/>
                <w:szCs w:val="20"/>
              </w:rPr>
              <w:t>17</w:t>
            </w:r>
            <w:r w:rsidRPr="00D960DD">
              <w:rPr>
                <w:rFonts w:ascii="Times New Roman" w:eastAsia="標楷體" w:hAnsi="Times New Roman" w:cs="Times New Roman"/>
                <w:sz w:val="20"/>
                <w:szCs w:val="20"/>
              </w:rPr>
              <w:t>:</w:t>
            </w:r>
            <w:r w:rsidRPr="00D960DD">
              <w:rPr>
                <w:rFonts w:ascii="Times New Roman" w:eastAsia="標楷體" w:hAnsi="Times New Roman" w:cs="Times New Roman" w:hint="eastAsia"/>
                <w:sz w:val="20"/>
                <w:szCs w:val="20"/>
              </w:rPr>
              <w:t>0</w:t>
            </w:r>
            <w:r w:rsidRPr="00D960DD">
              <w:rPr>
                <w:rFonts w:ascii="Times New Roman" w:eastAsia="標楷體" w:hAnsi="Times New Roman" w:cs="Times New Roman"/>
                <w:sz w:val="20"/>
                <w:szCs w:val="20"/>
              </w:rPr>
              <w:t>0</w:t>
            </w:r>
          </w:p>
        </w:tc>
        <w:tc>
          <w:tcPr>
            <w:tcW w:w="2153" w:type="dxa"/>
            <w:tcBorders>
              <w:bottom w:val="single" w:sz="12" w:space="0" w:color="auto"/>
            </w:tcBorders>
            <w:vAlign w:val="center"/>
            <w:hideMark/>
          </w:tcPr>
          <w:p w14:paraId="592508BB" w14:textId="77777777" w:rsidR="002B46CA" w:rsidRPr="00D960DD" w:rsidRDefault="002B46CA" w:rsidP="00480B69">
            <w:pPr>
              <w:spacing w:line="200" w:lineRule="exact"/>
              <w:jc w:val="center"/>
              <w:rPr>
                <w:rFonts w:ascii="Times New Roman" w:eastAsia="標楷體" w:hAnsi="Times New Roman" w:cs="Times New Roman"/>
                <w:sz w:val="20"/>
                <w:szCs w:val="20"/>
              </w:rPr>
            </w:pPr>
            <w:r w:rsidRPr="00D960DD">
              <w:rPr>
                <w:rFonts w:ascii="Times New Roman" w:eastAsia="標楷體" w:hAnsi="Times New Roman" w:cs="Times New Roman"/>
                <w:sz w:val="20"/>
                <w:szCs w:val="20"/>
              </w:rPr>
              <w:t>綜合座談與閉幕</w:t>
            </w:r>
          </w:p>
        </w:tc>
        <w:tc>
          <w:tcPr>
            <w:tcW w:w="2606" w:type="dxa"/>
            <w:tcBorders>
              <w:bottom w:val="single" w:sz="12" w:space="0" w:color="auto"/>
            </w:tcBorders>
            <w:vAlign w:val="center"/>
            <w:hideMark/>
          </w:tcPr>
          <w:p w14:paraId="7CCCE045" w14:textId="77777777" w:rsidR="002B46CA" w:rsidRPr="00D960DD" w:rsidRDefault="002B46CA" w:rsidP="00480B69">
            <w:pPr>
              <w:spacing w:line="200" w:lineRule="exact"/>
              <w:rPr>
                <w:rFonts w:ascii="Times New Roman" w:eastAsia="標楷體" w:hAnsi="Times New Roman" w:cs="Times New Roman"/>
                <w:sz w:val="20"/>
                <w:szCs w:val="20"/>
              </w:rPr>
            </w:pPr>
          </w:p>
        </w:tc>
        <w:tc>
          <w:tcPr>
            <w:tcW w:w="3216" w:type="dxa"/>
            <w:tcBorders>
              <w:bottom w:val="single" w:sz="12" w:space="0" w:color="auto"/>
            </w:tcBorders>
            <w:vAlign w:val="center"/>
            <w:hideMark/>
          </w:tcPr>
          <w:p w14:paraId="2CCAD0C7" w14:textId="6C465454"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國立政治大學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hint="eastAsia"/>
                <w:sz w:val="20"/>
                <w:szCs w:val="20"/>
              </w:rPr>
              <w:t>丘</w:t>
            </w:r>
            <w:r w:rsidRPr="00AF3AF1">
              <w:rPr>
                <w:rFonts w:ascii="Times New Roman" w:eastAsia="標楷體" w:hAnsi="Times New Roman" w:cs="Times New Roman"/>
                <w:sz w:val="20"/>
                <w:szCs w:val="20"/>
              </w:rPr>
              <w:t>周剛所長</w:t>
            </w:r>
          </w:p>
          <w:p w14:paraId="7BB8360F" w14:textId="17F84258"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勞動部勞動福祉司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黃維琛司長</w:t>
            </w:r>
          </w:p>
          <w:p w14:paraId="64FEE07F" w14:textId="1604DED0"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w:t>
            </w:r>
            <w:r w:rsidRPr="00AF3AF1">
              <w:rPr>
                <w:rFonts w:ascii="Times New Roman" w:eastAsia="標楷體" w:hAnsi="Times New Roman" w:cs="Times New Roman" w:hint="eastAsia"/>
                <w:sz w:val="20"/>
                <w:szCs w:val="20"/>
              </w:rPr>
              <w:t>臺</w:t>
            </w:r>
            <w:r w:rsidRPr="00AF3AF1">
              <w:rPr>
                <w:rFonts w:ascii="Times New Roman" w:eastAsia="標楷體" w:hAnsi="Times New Roman" w:cs="Times New Roman"/>
                <w:sz w:val="20"/>
                <w:szCs w:val="20"/>
              </w:rPr>
              <w:t>灣大學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辛炳隆教授</w:t>
            </w:r>
          </w:p>
          <w:p w14:paraId="20F75C81" w14:textId="61877909" w:rsidR="00AF3AF1" w:rsidRPr="00AF3AF1"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國立中正大學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詹盛如副校長</w:t>
            </w:r>
          </w:p>
          <w:p w14:paraId="5AC4BE50" w14:textId="576C26B1" w:rsidR="009714AF" w:rsidRPr="00D960DD" w:rsidRDefault="00AF3AF1" w:rsidP="00AF3AF1">
            <w:pPr>
              <w:spacing w:line="200" w:lineRule="exact"/>
              <w:rPr>
                <w:rFonts w:ascii="Times New Roman" w:eastAsia="標楷體" w:hAnsi="Times New Roman" w:cs="Times New Roman"/>
                <w:sz w:val="20"/>
                <w:szCs w:val="20"/>
              </w:rPr>
            </w:pPr>
            <w:r w:rsidRPr="00AF3AF1">
              <w:rPr>
                <w:rFonts w:ascii="Times New Roman" w:eastAsia="標楷體" w:hAnsi="Times New Roman" w:cs="Times New Roman"/>
                <w:sz w:val="20"/>
                <w:szCs w:val="20"/>
              </w:rPr>
              <w:t>國立中正大學</w:t>
            </w:r>
            <w:r w:rsidRPr="00AF3AF1">
              <w:rPr>
                <w:rFonts w:ascii="Times New Roman" w:eastAsia="標楷體" w:hAnsi="Times New Roman" w:cs="Times New Roman" w:hint="eastAsia"/>
                <w:sz w:val="20"/>
                <w:szCs w:val="20"/>
              </w:rPr>
              <w:t xml:space="preserve"> </w:t>
            </w:r>
            <w:r w:rsidRPr="00AF3AF1">
              <w:rPr>
                <w:rFonts w:ascii="Times New Roman" w:eastAsia="標楷體" w:hAnsi="Times New Roman" w:cs="Times New Roman"/>
                <w:sz w:val="20"/>
                <w:szCs w:val="20"/>
              </w:rPr>
              <w:t>馬財專院長</w:t>
            </w:r>
          </w:p>
        </w:tc>
      </w:tr>
    </w:tbl>
    <w:p w14:paraId="5E9EC03A" w14:textId="390CC4DD" w:rsidR="002B46CA" w:rsidRDefault="002B46CA" w:rsidP="009D1DC2">
      <w:pPr>
        <w:rPr>
          <w:rFonts w:ascii="Times New Roman" w:eastAsia="標楷體" w:hAnsi="Times New Roman" w:cs="Times New Roman"/>
          <w:b/>
          <w:bCs/>
        </w:rPr>
      </w:pPr>
    </w:p>
    <w:p w14:paraId="2447FA54" w14:textId="4EAD58EA" w:rsidR="009D1DC2" w:rsidRPr="00D06A69" w:rsidRDefault="007F25FB" w:rsidP="009D1DC2">
      <w:pPr>
        <w:rPr>
          <w:rFonts w:ascii="Times New Roman" w:eastAsia="標楷體" w:hAnsi="Times New Roman" w:cs="Times New Roman"/>
          <w:b/>
          <w:bCs/>
        </w:rPr>
      </w:pPr>
      <w:r>
        <w:rPr>
          <w:rFonts w:ascii="Times New Roman" w:eastAsia="標楷體" w:hAnsi="Times New Roman" w:cs="Times New Roman" w:hint="eastAsia"/>
          <w:b/>
          <w:bCs/>
        </w:rPr>
        <w:t>六</w:t>
      </w:r>
      <w:r w:rsidR="009D1DC2" w:rsidRPr="00D06A69">
        <w:rPr>
          <w:rFonts w:ascii="Times New Roman" w:eastAsia="標楷體" w:hAnsi="Times New Roman" w:cs="Times New Roman"/>
          <w:b/>
          <w:bCs/>
        </w:rPr>
        <w:t>、預期參與對象</w:t>
      </w:r>
    </w:p>
    <w:p w14:paraId="6480FE1B" w14:textId="77777777" w:rsidR="00AF3AF1" w:rsidRPr="00C372D6" w:rsidRDefault="00AF3AF1" w:rsidP="00AF3AF1">
      <w:pPr>
        <w:pStyle w:val="a4"/>
        <w:numPr>
          <w:ilvl w:val="0"/>
          <w:numId w:val="28"/>
        </w:numPr>
        <w:ind w:leftChars="0" w:hanging="294"/>
        <w:rPr>
          <w:rFonts w:ascii="Times New Roman" w:eastAsia="標楷體" w:hAnsi="Times New Roman" w:cs="Times New Roman"/>
          <w:color w:val="000000" w:themeColor="text1"/>
          <w:szCs w:val="24"/>
        </w:rPr>
      </w:pPr>
      <w:r w:rsidRPr="00C372D6">
        <w:rPr>
          <w:rFonts w:ascii="Times New Roman" w:eastAsia="標楷體" w:hAnsi="Times New Roman" w:cs="Times New Roman"/>
          <w:color w:val="000000" w:themeColor="text1"/>
          <w:szCs w:val="24"/>
        </w:rPr>
        <w:t>勞動／經濟、工會系統與人力資源發展相關領域之學者與研究生。</w:t>
      </w:r>
    </w:p>
    <w:p w14:paraId="43A14DD1" w14:textId="77777777" w:rsidR="00AF3AF1" w:rsidRPr="00C372D6" w:rsidRDefault="00AF3AF1" w:rsidP="00AF3AF1">
      <w:pPr>
        <w:pStyle w:val="a4"/>
        <w:numPr>
          <w:ilvl w:val="0"/>
          <w:numId w:val="28"/>
        </w:numPr>
        <w:ind w:leftChars="0" w:hanging="294"/>
        <w:rPr>
          <w:rFonts w:ascii="Times New Roman" w:eastAsia="標楷體" w:hAnsi="Times New Roman" w:cs="Times New Roman"/>
          <w:color w:val="000000" w:themeColor="text1"/>
          <w:szCs w:val="24"/>
        </w:rPr>
      </w:pPr>
      <w:r w:rsidRPr="00C372D6">
        <w:rPr>
          <w:rFonts w:ascii="Times New Roman" w:eastAsia="標楷體" w:hAnsi="Times New Roman" w:cs="Times New Roman"/>
          <w:color w:val="000000" w:themeColor="text1"/>
          <w:szCs w:val="24"/>
        </w:rPr>
        <w:t>關注</w:t>
      </w:r>
      <w:r>
        <w:rPr>
          <w:rFonts w:ascii="Times New Roman" w:eastAsia="標楷體" w:hAnsi="Times New Roman" w:cs="Times New Roman" w:hint="eastAsia"/>
          <w:color w:val="000000" w:themeColor="text1"/>
          <w:szCs w:val="24"/>
        </w:rPr>
        <w:t>臺</w:t>
      </w:r>
      <w:r w:rsidRPr="00C372D6">
        <w:rPr>
          <w:rFonts w:ascii="Times New Roman" w:eastAsia="標楷體" w:hAnsi="Times New Roman" w:cs="Times New Roman"/>
          <w:color w:val="000000" w:themeColor="text1"/>
          <w:szCs w:val="24"/>
        </w:rPr>
        <w:t>灣勞動與經濟領域與跨域服務之政府部門／智庫／非營利組織代表。</w:t>
      </w:r>
    </w:p>
    <w:p w14:paraId="35E06C75" w14:textId="7C3EC1EB" w:rsidR="009D1DC2" w:rsidRPr="00D06A69" w:rsidRDefault="009D1DC2" w:rsidP="009D1DC2">
      <w:pPr>
        <w:rPr>
          <w:rFonts w:ascii="Times New Roman" w:eastAsia="標楷體" w:hAnsi="Times New Roman" w:cs="Times New Roman"/>
        </w:rPr>
      </w:pPr>
    </w:p>
    <w:p w14:paraId="7DAD90ED" w14:textId="0EA2576D" w:rsidR="009D1DC2" w:rsidRPr="00D06A69" w:rsidRDefault="00AF3AF1" w:rsidP="009D1DC2">
      <w:pPr>
        <w:rPr>
          <w:rFonts w:ascii="Times New Roman" w:eastAsia="標楷體" w:hAnsi="Times New Roman" w:cs="Times New Roman"/>
          <w:b/>
          <w:bCs/>
        </w:rPr>
      </w:pPr>
      <w:r>
        <w:rPr>
          <w:rFonts w:ascii="Times New Roman" w:eastAsia="標楷體" w:hAnsi="Times New Roman" w:cs="Times New Roman"/>
          <w:noProof/>
        </w:rPr>
        <w:drawing>
          <wp:anchor distT="0" distB="0" distL="114300" distR="114300" simplePos="0" relativeHeight="251658240" behindDoc="0" locked="0" layoutInCell="1" allowOverlap="1" wp14:anchorId="0785FD82" wp14:editId="39B801A5">
            <wp:simplePos x="0" y="0"/>
            <wp:positionH relativeFrom="column">
              <wp:posOffset>4880828</wp:posOffset>
            </wp:positionH>
            <wp:positionV relativeFrom="paragraph">
              <wp:posOffset>19135</wp:posOffset>
            </wp:positionV>
            <wp:extent cx="1296670" cy="1296670"/>
            <wp:effectExtent l="19050" t="19050" r="17780" b="1778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670" cy="12966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F25FB">
        <w:rPr>
          <w:rFonts w:ascii="Times New Roman" w:eastAsia="標楷體" w:hAnsi="Times New Roman" w:cs="Times New Roman" w:hint="eastAsia"/>
          <w:b/>
          <w:bCs/>
        </w:rPr>
        <w:t>七</w:t>
      </w:r>
      <w:r w:rsidR="009D1DC2" w:rsidRPr="00D06A69">
        <w:rPr>
          <w:rFonts w:ascii="Times New Roman" w:eastAsia="標楷體" w:hAnsi="Times New Roman" w:cs="Times New Roman"/>
          <w:b/>
          <w:bCs/>
        </w:rPr>
        <w:t>、</w:t>
      </w:r>
      <w:r w:rsidR="00D06A69">
        <w:rPr>
          <w:rFonts w:ascii="Times New Roman" w:eastAsia="標楷體" w:hAnsi="Times New Roman" w:cs="Times New Roman" w:hint="eastAsia"/>
          <w:b/>
          <w:bCs/>
        </w:rPr>
        <w:t>報名與</w:t>
      </w:r>
      <w:r w:rsidR="00D06A69" w:rsidRPr="00D06A69">
        <w:rPr>
          <w:rFonts w:ascii="Times New Roman" w:eastAsia="標楷體" w:hAnsi="Times New Roman" w:cs="Times New Roman"/>
          <w:b/>
          <w:bCs/>
        </w:rPr>
        <w:t>聯絡方式</w:t>
      </w:r>
    </w:p>
    <w:p w14:paraId="1897CF89" w14:textId="24FFC5F5" w:rsidR="009D1DC2" w:rsidRDefault="00D06A69" w:rsidP="00D06A69">
      <w:pPr>
        <w:pStyle w:val="a4"/>
        <w:numPr>
          <w:ilvl w:val="0"/>
          <w:numId w:val="29"/>
        </w:numPr>
        <w:ind w:leftChars="0"/>
        <w:rPr>
          <w:rFonts w:ascii="標楷體" w:eastAsia="標楷體" w:hAnsi="標楷體"/>
        </w:rPr>
      </w:pPr>
      <w:r w:rsidRPr="00D06A69">
        <w:rPr>
          <w:rFonts w:ascii="標楷體" w:eastAsia="標楷體" w:hAnsi="標楷體" w:hint="eastAsia"/>
        </w:rPr>
        <w:t>即日起至2026/</w:t>
      </w:r>
      <w:r w:rsidR="00AF3AF1">
        <w:rPr>
          <w:rFonts w:ascii="標楷體" w:eastAsia="標楷體" w:hAnsi="標楷體" w:hint="eastAsia"/>
        </w:rPr>
        <w:t>5</w:t>
      </w:r>
      <w:r w:rsidRPr="00D06A69">
        <w:rPr>
          <w:rFonts w:ascii="標楷體" w:eastAsia="標楷體" w:hAnsi="標楷體" w:hint="eastAsia"/>
        </w:rPr>
        <w:t>/</w:t>
      </w:r>
      <w:r w:rsidR="00AF3AF1">
        <w:rPr>
          <w:rFonts w:ascii="標楷體" w:eastAsia="標楷體" w:hAnsi="標楷體" w:hint="eastAsia"/>
        </w:rPr>
        <w:t>14</w:t>
      </w:r>
      <w:r w:rsidRPr="00D06A69">
        <w:rPr>
          <w:rFonts w:ascii="標楷體" w:eastAsia="標楷體" w:hAnsi="標楷體" w:hint="eastAsia"/>
        </w:rPr>
        <w:t>接受網路報名</w:t>
      </w:r>
      <w:r w:rsidRPr="00D06A69">
        <w:rPr>
          <w:rFonts w:ascii="標楷體" w:eastAsia="標楷體" w:hAnsi="標楷體"/>
        </w:rPr>
        <w:t>，</w:t>
      </w:r>
      <w:r w:rsidR="009B1061">
        <w:rPr>
          <w:rFonts w:ascii="標楷體" w:eastAsia="標楷體" w:hAnsi="標楷體"/>
        </w:rPr>
        <w:br/>
      </w:r>
      <w:r w:rsidR="009B1061">
        <w:rPr>
          <w:rFonts w:ascii="標楷體" w:eastAsia="標楷體" w:hAnsi="標楷體" w:hint="eastAsia"/>
        </w:rPr>
        <w:t>報名</w:t>
      </w:r>
      <w:r w:rsidRPr="00D06A69">
        <w:rPr>
          <w:rFonts w:ascii="標楷體" w:eastAsia="標楷體" w:hAnsi="標楷體" w:hint="eastAsia"/>
        </w:rPr>
        <w:t>網址</w:t>
      </w:r>
      <w:r w:rsidRPr="00D06A69">
        <w:rPr>
          <w:rFonts w:ascii="標楷體" w:eastAsia="標楷體" w:hAnsi="標楷體"/>
        </w:rPr>
        <w:t>：</w:t>
      </w:r>
      <w:hyperlink r:id="rId8" w:history="1">
        <w:r w:rsidR="00AF3AF1" w:rsidRPr="00A03F55">
          <w:rPr>
            <w:rStyle w:val="aa"/>
            <w:rFonts w:ascii="標楷體" w:eastAsia="標楷體" w:hAnsi="標楷體"/>
          </w:rPr>
          <w:t>https://forms.gle/vvbGWN9HwyYn8Lge8</w:t>
        </w:r>
      </w:hyperlink>
    </w:p>
    <w:p w14:paraId="4477F5A8" w14:textId="7AF1C84A" w:rsidR="00D06A69" w:rsidRDefault="00D06A69" w:rsidP="00D06A69">
      <w:pPr>
        <w:pStyle w:val="a4"/>
        <w:numPr>
          <w:ilvl w:val="0"/>
          <w:numId w:val="29"/>
        </w:numPr>
        <w:ind w:leftChars="0"/>
        <w:rPr>
          <w:rFonts w:ascii="標楷體" w:eastAsia="標楷體" w:hAnsi="標楷體"/>
        </w:rPr>
      </w:pPr>
      <w:r>
        <w:rPr>
          <w:rFonts w:ascii="標楷體" w:eastAsia="標楷體" w:hAnsi="標楷體" w:hint="eastAsia"/>
        </w:rPr>
        <w:t>活動免費</w:t>
      </w:r>
      <w:r w:rsidRPr="00D06A69">
        <w:rPr>
          <w:rFonts w:ascii="標楷體" w:eastAsia="標楷體" w:hAnsi="標楷體"/>
        </w:rPr>
        <w:t>，</w:t>
      </w:r>
      <w:r>
        <w:rPr>
          <w:rFonts w:ascii="標楷體" w:eastAsia="標楷體" w:hAnsi="標楷體" w:hint="eastAsia"/>
        </w:rPr>
        <w:t>完成報名並全程參與</w:t>
      </w:r>
      <w:r w:rsidRPr="00D06A69">
        <w:rPr>
          <w:rFonts w:ascii="標楷體" w:eastAsia="標楷體" w:hAnsi="標楷體"/>
        </w:rPr>
        <w:t>，</w:t>
      </w:r>
      <w:r>
        <w:rPr>
          <w:rFonts w:ascii="標楷體" w:eastAsia="標楷體" w:hAnsi="標楷體" w:hint="eastAsia"/>
        </w:rPr>
        <w:t>會後發證參與研習證明</w:t>
      </w:r>
      <w:r w:rsidRPr="00D06A69">
        <w:rPr>
          <w:rFonts w:ascii="標楷體" w:eastAsia="標楷體" w:hAnsi="標楷體"/>
        </w:rPr>
        <w:t>。</w:t>
      </w:r>
    </w:p>
    <w:p w14:paraId="604390F8" w14:textId="545ABA11" w:rsidR="009D1DC2" w:rsidRPr="002B46CA" w:rsidRDefault="00D06A69" w:rsidP="00A2116D">
      <w:pPr>
        <w:pStyle w:val="a4"/>
        <w:numPr>
          <w:ilvl w:val="0"/>
          <w:numId w:val="29"/>
        </w:numPr>
        <w:ind w:leftChars="0"/>
        <w:rPr>
          <w:rFonts w:ascii="標楷體" w:eastAsia="標楷體" w:hAnsi="標楷體"/>
        </w:rPr>
      </w:pPr>
      <w:r w:rsidRPr="002B46CA">
        <w:rPr>
          <w:rFonts w:ascii="標楷體" w:eastAsia="標楷體" w:hAnsi="標楷體" w:hint="eastAsia"/>
        </w:rPr>
        <w:t>聯絡方式</w:t>
      </w:r>
      <w:r w:rsidRPr="002B46CA">
        <w:rPr>
          <w:rFonts w:ascii="標楷體" w:eastAsia="標楷體" w:hAnsi="標楷體"/>
        </w:rPr>
        <w:t>：</w:t>
      </w:r>
      <w:r w:rsidRPr="002B46CA">
        <w:rPr>
          <w:rFonts w:ascii="Times New Roman" w:eastAsia="標楷體" w:hAnsi="Times New Roman" w:cs="Times New Roman"/>
        </w:rPr>
        <w:t>中正大學高齡社會勞動與福祉研究中心</w:t>
      </w:r>
      <w:r w:rsidR="002B46CA" w:rsidRPr="002B46CA">
        <w:rPr>
          <w:rFonts w:ascii="Times New Roman" w:eastAsia="標楷體" w:hAnsi="Times New Roman" w:cs="Times New Roman" w:hint="eastAsia"/>
        </w:rPr>
        <w:t xml:space="preserve"> </w:t>
      </w:r>
      <w:r w:rsidRPr="002B46CA">
        <w:rPr>
          <w:rFonts w:ascii="Times New Roman" w:eastAsia="標楷體" w:hAnsi="Times New Roman" w:cs="Times New Roman" w:hint="eastAsia"/>
        </w:rPr>
        <w:t>鄭宇庭小姐</w:t>
      </w:r>
      <w:r w:rsidRPr="002B46CA">
        <w:rPr>
          <w:rFonts w:ascii="Times New Roman" w:eastAsia="標楷體" w:hAnsi="Times New Roman" w:cs="Times New Roman"/>
        </w:rPr>
        <w:br/>
      </w:r>
      <w:r w:rsidRPr="002B46CA">
        <w:rPr>
          <w:rFonts w:ascii="標楷體" w:eastAsia="標楷體" w:hAnsi="標楷體" w:hint="eastAsia"/>
        </w:rPr>
        <w:t>聯絡</w:t>
      </w:r>
      <w:r w:rsidRPr="002B46CA">
        <w:rPr>
          <w:rFonts w:ascii="Times New Roman" w:eastAsia="標楷體" w:hAnsi="Times New Roman" w:cs="Times New Roman" w:hint="eastAsia"/>
        </w:rPr>
        <w:t>電話</w:t>
      </w:r>
      <w:r w:rsidRPr="002B46CA">
        <w:rPr>
          <w:rFonts w:ascii="標楷體" w:eastAsia="標楷體" w:hAnsi="標楷體"/>
        </w:rPr>
        <w:t>：</w:t>
      </w:r>
      <w:r w:rsidRPr="002B46CA">
        <w:rPr>
          <w:rFonts w:ascii="標楷體" w:eastAsia="標楷體" w:hAnsi="標楷體" w:hint="eastAsia"/>
        </w:rPr>
        <w:t>05-2720411轉24024</w:t>
      </w:r>
      <w:r w:rsidR="009B1061" w:rsidRPr="00D06A69">
        <w:rPr>
          <w:rFonts w:ascii="標楷體" w:eastAsia="標楷體" w:hAnsi="標楷體"/>
        </w:rPr>
        <w:t>，</w:t>
      </w:r>
      <w:r w:rsidRPr="002B46CA">
        <w:rPr>
          <w:rFonts w:ascii="標楷體" w:eastAsia="標楷體" w:hAnsi="標楷體" w:hint="eastAsia"/>
        </w:rPr>
        <w:t>E-mail</w:t>
      </w:r>
      <w:r w:rsidRPr="002B46CA">
        <w:rPr>
          <w:rFonts w:ascii="標楷體" w:eastAsia="標楷體" w:hAnsi="標楷體"/>
        </w:rPr>
        <w:t>：</w:t>
      </w:r>
      <w:r w:rsidR="002B46CA" w:rsidRPr="002B46CA">
        <w:rPr>
          <w:rFonts w:ascii="標楷體" w:eastAsia="標楷體" w:hAnsi="標楷體"/>
        </w:rPr>
        <w:t>astcyt@ccu.edu.tw</w:t>
      </w:r>
    </w:p>
    <w:sectPr w:rsidR="009D1DC2" w:rsidRPr="002B46CA" w:rsidSect="001C11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7B78" w14:textId="77777777" w:rsidR="00AD3AD8" w:rsidRDefault="00AD3AD8" w:rsidP="00D06A69">
      <w:r>
        <w:separator/>
      </w:r>
    </w:p>
  </w:endnote>
  <w:endnote w:type="continuationSeparator" w:id="0">
    <w:p w14:paraId="380A7352" w14:textId="77777777" w:rsidR="00AD3AD8" w:rsidRDefault="00AD3AD8" w:rsidP="00D0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EDEC" w14:textId="77777777" w:rsidR="00AD3AD8" w:rsidRDefault="00AD3AD8" w:rsidP="00D06A69">
      <w:r>
        <w:separator/>
      </w:r>
    </w:p>
  </w:footnote>
  <w:footnote w:type="continuationSeparator" w:id="0">
    <w:p w14:paraId="1EA76EB6" w14:textId="77777777" w:rsidR="00AD3AD8" w:rsidRDefault="00AD3AD8" w:rsidP="00D06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205DF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BB3F26"/>
    <w:multiLevelType w:val="multilevel"/>
    <w:tmpl w:val="BBB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41356"/>
    <w:multiLevelType w:val="hybridMultilevel"/>
    <w:tmpl w:val="7AC07DBE"/>
    <w:lvl w:ilvl="0" w:tplc="04090001">
      <w:start w:val="1"/>
      <w:numFmt w:val="bullet"/>
      <w:lvlText w:val=""/>
      <w:lvlJc w:val="left"/>
      <w:pPr>
        <w:ind w:left="720" w:hanging="72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646625D"/>
    <w:multiLevelType w:val="multilevel"/>
    <w:tmpl w:val="A7C8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22A86"/>
    <w:multiLevelType w:val="multilevel"/>
    <w:tmpl w:val="3EDA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257D"/>
    <w:multiLevelType w:val="multilevel"/>
    <w:tmpl w:val="9DD44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3621D"/>
    <w:multiLevelType w:val="multilevel"/>
    <w:tmpl w:val="A17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02C35"/>
    <w:multiLevelType w:val="multilevel"/>
    <w:tmpl w:val="370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167C2"/>
    <w:multiLevelType w:val="multilevel"/>
    <w:tmpl w:val="AD36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819EB"/>
    <w:multiLevelType w:val="hybridMultilevel"/>
    <w:tmpl w:val="B25AC09E"/>
    <w:lvl w:ilvl="0" w:tplc="7B305798">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213A7731"/>
    <w:multiLevelType w:val="multilevel"/>
    <w:tmpl w:val="C74A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3557E"/>
    <w:multiLevelType w:val="hybridMultilevel"/>
    <w:tmpl w:val="277E58F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2" w15:restartNumberingAfterBreak="0">
    <w:nsid w:val="29154193"/>
    <w:multiLevelType w:val="multilevel"/>
    <w:tmpl w:val="B30E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077976"/>
    <w:multiLevelType w:val="multilevel"/>
    <w:tmpl w:val="82C2D19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2C0918D9"/>
    <w:multiLevelType w:val="hybridMultilevel"/>
    <w:tmpl w:val="FF8656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816F73"/>
    <w:multiLevelType w:val="multilevel"/>
    <w:tmpl w:val="82C2D1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DD1197"/>
    <w:multiLevelType w:val="hybridMultilevel"/>
    <w:tmpl w:val="B49EC048"/>
    <w:lvl w:ilvl="0" w:tplc="227A2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54BC0"/>
    <w:multiLevelType w:val="multilevel"/>
    <w:tmpl w:val="7316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57455"/>
    <w:multiLevelType w:val="multilevel"/>
    <w:tmpl w:val="42F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2E6EE6"/>
    <w:multiLevelType w:val="hybridMultilevel"/>
    <w:tmpl w:val="18A6DF52"/>
    <w:lvl w:ilvl="0" w:tplc="2F567F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0234E4"/>
    <w:multiLevelType w:val="multilevel"/>
    <w:tmpl w:val="710C6BC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21" w15:restartNumberingAfterBreak="0">
    <w:nsid w:val="5B422B7C"/>
    <w:multiLevelType w:val="multilevel"/>
    <w:tmpl w:val="CD666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9539E0"/>
    <w:multiLevelType w:val="multilevel"/>
    <w:tmpl w:val="EF3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44DF1"/>
    <w:multiLevelType w:val="multilevel"/>
    <w:tmpl w:val="530C6A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259B5"/>
    <w:multiLevelType w:val="multilevel"/>
    <w:tmpl w:val="58341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BE47E6"/>
    <w:multiLevelType w:val="multilevel"/>
    <w:tmpl w:val="2636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24279"/>
    <w:multiLevelType w:val="multilevel"/>
    <w:tmpl w:val="CBE2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65EE6"/>
    <w:multiLevelType w:val="multilevel"/>
    <w:tmpl w:val="0EB46D90"/>
    <w:lvl w:ilvl="0">
      <w:start w:val="1"/>
      <w:numFmt w:val="decimal"/>
      <w:lvlText w:val="%1."/>
      <w:lvlJc w:val="left"/>
      <w:pPr>
        <w:tabs>
          <w:tab w:val="num" w:pos="1320"/>
        </w:tabs>
        <w:ind w:left="1320" w:hanging="360"/>
      </w:pPr>
      <w:rPr>
        <w:rFonts w:hint="default"/>
        <w:sz w:val="20"/>
      </w:rPr>
    </w:lvl>
    <w:lvl w:ilvl="1">
      <w:start w:val="1"/>
      <w:numFmt w:val="decimal"/>
      <w:lvlText w:val="%2."/>
      <w:lvlJc w:val="left"/>
      <w:pPr>
        <w:tabs>
          <w:tab w:val="num" w:pos="2040"/>
        </w:tabs>
        <w:ind w:left="2040" w:hanging="360"/>
      </w:pPr>
      <w:rPr>
        <w:rFonts w:hint="default"/>
        <w:sz w:val="20"/>
      </w:rPr>
    </w:lvl>
    <w:lvl w:ilvl="2">
      <w:start w:val="1"/>
      <w:numFmt w:val="decimal"/>
      <w:lvlText w:val="%3."/>
      <w:lvlJc w:val="left"/>
      <w:pPr>
        <w:tabs>
          <w:tab w:val="num" w:pos="2760"/>
        </w:tabs>
        <w:ind w:left="2760" w:hanging="360"/>
      </w:pPr>
      <w:rPr>
        <w:rFonts w:hint="default"/>
        <w:sz w:val="20"/>
      </w:rPr>
    </w:lvl>
    <w:lvl w:ilvl="3">
      <w:start w:val="1"/>
      <w:numFmt w:val="decimal"/>
      <w:lvlText w:val="%4."/>
      <w:lvlJc w:val="left"/>
      <w:pPr>
        <w:tabs>
          <w:tab w:val="num" w:pos="3480"/>
        </w:tabs>
        <w:ind w:left="3480" w:hanging="360"/>
      </w:pPr>
      <w:rPr>
        <w:rFonts w:hint="default"/>
        <w:sz w:val="20"/>
      </w:rPr>
    </w:lvl>
    <w:lvl w:ilvl="4">
      <w:start w:val="1"/>
      <w:numFmt w:val="decimal"/>
      <w:lvlText w:val="%5."/>
      <w:lvlJc w:val="left"/>
      <w:pPr>
        <w:tabs>
          <w:tab w:val="num" w:pos="4200"/>
        </w:tabs>
        <w:ind w:left="4200" w:hanging="360"/>
      </w:pPr>
      <w:rPr>
        <w:rFonts w:hint="default"/>
        <w:sz w:val="20"/>
      </w:rPr>
    </w:lvl>
    <w:lvl w:ilvl="5">
      <w:start w:val="1"/>
      <w:numFmt w:val="decimal"/>
      <w:lvlText w:val="%6."/>
      <w:lvlJc w:val="left"/>
      <w:pPr>
        <w:tabs>
          <w:tab w:val="num" w:pos="4920"/>
        </w:tabs>
        <w:ind w:left="4920" w:hanging="360"/>
      </w:pPr>
      <w:rPr>
        <w:rFonts w:hint="default"/>
        <w:sz w:val="20"/>
      </w:rPr>
    </w:lvl>
    <w:lvl w:ilvl="6">
      <w:start w:val="1"/>
      <w:numFmt w:val="decimal"/>
      <w:lvlText w:val="%7."/>
      <w:lvlJc w:val="left"/>
      <w:pPr>
        <w:tabs>
          <w:tab w:val="num" w:pos="5640"/>
        </w:tabs>
        <w:ind w:left="5640" w:hanging="360"/>
      </w:pPr>
      <w:rPr>
        <w:rFonts w:hint="default"/>
        <w:sz w:val="20"/>
      </w:rPr>
    </w:lvl>
    <w:lvl w:ilvl="7">
      <w:start w:val="1"/>
      <w:numFmt w:val="decimal"/>
      <w:lvlText w:val="%8."/>
      <w:lvlJc w:val="left"/>
      <w:pPr>
        <w:tabs>
          <w:tab w:val="num" w:pos="6360"/>
        </w:tabs>
        <w:ind w:left="6360" w:hanging="360"/>
      </w:pPr>
      <w:rPr>
        <w:rFonts w:hint="default"/>
        <w:sz w:val="20"/>
      </w:rPr>
    </w:lvl>
    <w:lvl w:ilvl="8">
      <w:start w:val="1"/>
      <w:numFmt w:val="decimal"/>
      <w:lvlText w:val="%9."/>
      <w:lvlJc w:val="left"/>
      <w:pPr>
        <w:tabs>
          <w:tab w:val="num" w:pos="7080"/>
        </w:tabs>
        <w:ind w:left="7080" w:hanging="360"/>
      </w:pPr>
      <w:rPr>
        <w:rFonts w:hint="default"/>
        <w:sz w:val="20"/>
      </w:rPr>
    </w:lvl>
  </w:abstractNum>
  <w:abstractNum w:abstractNumId="28" w15:restartNumberingAfterBreak="0">
    <w:nsid w:val="7E4C72FB"/>
    <w:multiLevelType w:val="hybridMultilevel"/>
    <w:tmpl w:val="BB5C7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2350401">
    <w:abstractNumId w:val="16"/>
  </w:num>
  <w:num w:numId="2" w16cid:durableId="1574123252">
    <w:abstractNumId w:val="28"/>
  </w:num>
  <w:num w:numId="3" w16cid:durableId="619193044">
    <w:abstractNumId w:val="4"/>
  </w:num>
  <w:num w:numId="4" w16cid:durableId="1054348169">
    <w:abstractNumId w:val="15"/>
  </w:num>
  <w:num w:numId="5" w16cid:durableId="913321975">
    <w:abstractNumId w:val="13"/>
  </w:num>
  <w:num w:numId="6" w16cid:durableId="1568420347">
    <w:abstractNumId w:val="11"/>
  </w:num>
  <w:num w:numId="7" w16cid:durableId="1145583315">
    <w:abstractNumId w:val="27"/>
  </w:num>
  <w:num w:numId="8" w16cid:durableId="1464154604">
    <w:abstractNumId w:val="20"/>
  </w:num>
  <w:num w:numId="9" w16cid:durableId="155457112">
    <w:abstractNumId w:val="23"/>
  </w:num>
  <w:num w:numId="10" w16cid:durableId="2039037127">
    <w:abstractNumId w:val="21"/>
  </w:num>
  <w:num w:numId="11" w16cid:durableId="344065063">
    <w:abstractNumId w:val="22"/>
  </w:num>
  <w:num w:numId="12" w16cid:durableId="1031035596">
    <w:abstractNumId w:val="3"/>
  </w:num>
  <w:num w:numId="13" w16cid:durableId="167064303">
    <w:abstractNumId w:val="8"/>
  </w:num>
  <w:num w:numId="14" w16cid:durableId="1279919138">
    <w:abstractNumId w:val="17"/>
  </w:num>
  <w:num w:numId="15" w16cid:durableId="195313201">
    <w:abstractNumId w:val="12"/>
  </w:num>
  <w:num w:numId="16" w16cid:durableId="921138654">
    <w:abstractNumId w:val="10"/>
  </w:num>
  <w:num w:numId="17" w16cid:durableId="1847557119">
    <w:abstractNumId w:val="6"/>
  </w:num>
  <w:num w:numId="18" w16cid:durableId="70854518">
    <w:abstractNumId w:val="18"/>
  </w:num>
  <w:num w:numId="19" w16cid:durableId="1766151823">
    <w:abstractNumId w:val="7"/>
  </w:num>
  <w:num w:numId="20" w16cid:durableId="1641811603">
    <w:abstractNumId w:val="26"/>
  </w:num>
  <w:num w:numId="21" w16cid:durableId="921453028">
    <w:abstractNumId w:val="25"/>
  </w:num>
  <w:num w:numId="22" w16cid:durableId="2122870446">
    <w:abstractNumId w:val="1"/>
  </w:num>
  <w:num w:numId="23" w16cid:durableId="866798920">
    <w:abstractNumId w:val="24"/>
  </w:num>
  <w:num w:numId="24" w16cid:durableId="1973093491">
    <w:abstractNumId w:val="5"/>
  </w:num>
  <w:num w:numId="25" w16cid:durableId="1632125803">
    <w:abstractNumId w:val="0"/>
  </w:num>
  <w:num w:numId="26" w16cid:durableId="2086368287">
    <w:abstractNumId w:val="14"/>
  </w:num>
  <w:num w:numId="27" w16cid:durableId="137042789">
    <w:abstractNumId w:val="19"/>
  </w:num>
  <w:num w:numId="28" w16cid:durableId="2118332593">
    <w:abstractNumId w:val="2"/>
  </w:num>
  <w:num w:numId="29" w16cid:durableId="319575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5A"/>
    <w:rsid w:val="000059AE"/>
    <w:rsid w:val="00010C59"/>
    <w:rsid w:val="00014ECD"/>
    <w:rsid w:val="00033AD3"/>
    <w:rsid w:val="00057CA2"/>
    <w:rsid w:val="000613BC"/>
    <w:rsid w:val="00066CB1"/>
    <w:rsid w:val="00075428"/>
    <w:rsid w:val="00083CE0"/>
    <w:rsid w:val="000A294D"/>
    <w:rsid w:val="000B3BB4"/>
    <w:rsid w:val="000C6E21"/>
    <w:rsid w:val="001116AF"/>
    <w:rsid w:val="001355C6"/>
    <w:rsid w:val="00161A34"/>
    <w:rsid w:val="00193508"/>
    <w:rsid w:val="001C1114"/>
    <w:rsid w:val="001D0C12"/>
    <w:rsid w:val="001F2CE2"/>
    <w:rsid w:val="00200ACD"/>
    <w:rsid w:val="002045F7"/>
    <w:rsid w:val="002421DE"/>
    <w:rsid w:val="002454F3"/>
    <w:rsid w:val="002574E2"/>
    <w:rsid w:val="00277DAA"/>
    <w:rsid w:val="002B46CA"/>
    <w:rsid w:val="002D6A5F"/>
    <w:rsid w:val="00306B20"/>
    <w:rsid w:val="0034230D"/>
    <w:rsid w:val="0035238D"/>
    <w:rsid w:val="00360B7E"/>
    <w:rsid w:val="003772A5"/>
    <w:rsid w:val="0038061E"/>
    <w:rsid w:val="003831BB"/>
    <w:rsid w:val="00387FC1"/>
    <w:rsid w:val="00395F5A"/>
    <w:rsid w:val="003973D4"/>
    <w:rsid w:val="003A2F15"/>
    <w:rsid w:val="003B0F97"/>
    <w:rsid w:val="003B18CE"/>
    <w:rsid w:val="003B1A1B"/>
    <w:rsid w:val="003B715D"/>
    <w:rsid w:val="003C3172"/>
    <w:rsid w:val="00401EF9"/>
    <w:rsid w:val="00403CEB"/>
    <w:rsid w:val="00426264"/>
    <w:rsid w:val="00440343"/>
    <w:rsid w:val="00475E3E"/>
    <w:rsid w:val="0049329E"/>
    <w:rsid w:val="004C370C"/>
    <w:rsid w:val="004E09F5"/>
    <w:rsid w:val="005218C7"/>
    <w:rsid w:val="005356D0"/>
    <w:rsid w:val="00555793"/>
    <w:rsid w:val="005711B1"/>
    <w:rsid w:val="00591BCF"/>
    <w:rsid w:val="00597671"/>
    <w:rsid w:val="005A7019"/>
    <w:rsid w:val="005A7A6A"/>
    <w:rsid w:val="005F094A"/>
    <w:rsid w:val="005F51F3"/>
    <w:rsid w:val="00603467"/>
    <w:rsid w:val="00622060"/>
    <w:rsid w:val="00625748"/>
    <w:rsid w:val="0062736D"/>
    <w:rsid w:val="006952EC"/>
    <w:rsid w:val="006A050B"/>
    <w:rsid w:val="006A7797"/>
    <w:rsid w:val="00700BAD"/>
    <w:rsid w:val="00720C3A"/>
    <w:rsid w:val="00731372"/>
    <w:rsid w:val="00732F34"/>
    <w:rsid w:val="00733EE0"/>
    <w:rsid w:val="0077141E"/>
    <w:rsid w:val="007925FC"/>
    <w:rsid w:val="007A768A"/>
    <w:rsid w:val="007B2D07"/>
    <w:rsid w:val="007B345F"/>
    <w:rsid w:val="007B7D41"/>
    <w:rsid w:val="007D788C"/>
    <w:rsid w:val="007F25FB"/>
    <w:rsid w:val="0080235C"/>
    <w:rsid w:val="00803C70"/>
    <w:rsid w:val="0082473F"/>
    <w:rsid w:val="00831537"/>
    <w:rsid w:val="0084487B"/>
    <w:rsid w:val="0085341E"/>
    <w:rsid w:val="00863779"/>
    <w:rsid w:val="00896496"/>
    <w:rsid w:val="008D617A"/>
    <w:rsid w:val="008E73D6"/>
    <w:rsid w:val="00906B91"/>
    <w:rsid w:val="009143E1"/>
    <w:rsid w:val="00916D6D"/>
    <w:rsid w:val="009228B5"/>
    <w:rsid w:val="00942FF3"/>
    <w:rsid w:val="00952091"/>
    <w:rsid w:val="009714AF"/>
    <w:rsid w:val="009A24CF"/>
    <w:rsid w:val="009B1061"/>
    <w:rsid w:val="009B546A"/>
    <w:rsid w:val="009C00DB"/>
    <w:rsid w:val="009D1DC2"/>
    <w:rsid w:val="00A10416"/>
    <w:rsid w:val="00A3033B"/>
    <w:rsid w:val="00A672DB"/>
    <w:rsid w:val="00AD3AD8"/>
    <w:rsid w:val="00AE2CB0"/>
    <w:rsid w:val="00AE3012"/>
    <w:rsid w:val="00AF3AF1"/>
    <w:rsid w:val="00AF6E6E"/>
    <w:rsid w:val="00AF704C"/>
    <w:rsid w:val="00B229D3"/>
    <w:rsid w:val="00B27E12"/>
    <w:rsid w:val="00B35693"/>
    <w:rsid w:val="00B45D83"/>
    <w:rsid w:val="00B94860"/>
    <w:rsid w:val="00BA0169"/>
    <w:rsid w:val="00BA2322"/>
    <w:rsid w:val="00BC2441"/>
    <w:rsid w:val="00BD51CF"/>
    <w:rsid w:val="00C00EA7"/>
    <w:rsid w:val="00C10EC2"/>
    <w:rsid w:val="00C165E9"/>
    <w:rsid w:val="00C42B91"/>
    <w:rsid w:val="00C53F28"/>
    <w:rsid w:val="00C75443"/>
    <w:rsid w:val="00C8375B"/>
    <w:rsid w:val="00C9494C"/>
    <w:rsid w:val="00CC6978"/>
    <w:rsid w:val="00CE454C"/>
    <w:rsid w:val="00CF00D2"/>
    <w:rsid w:val="00CF2035"/>
    <w:rsid w:val="00CF568D"/>
    <w:rsid w:val="00D06A69"/>
    <w:rsid w:val="00D51555"/>
    <w:rsid w:val="00D541F9"/>
    <w:rsid w:val="00D960DD"/>
    <w:rsid w:val="00DB2758"/>
    <w:rsid w:val="00DB6D2D"/>
    <w:rsid w:val="00E320FC"/>
    <w:rsid w:val="00EC2E84"/>
    <w:rsid w:val="00EC4ECD"/>
    <w:rsid w:val="00ED40EA"/>
    <w:rsid w:val="00EE7083"/>
    <w:rsid w:val="00F01224"/>
    <w:rsid w:val="00FF3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3D66D"/>
  <w15:chartTrackingRefBased/>
  <w15:docId w15:val="{0C679C44-97F0-45A9-BB1A-77520E6B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2">
    <w:name w:val="heading 2"/>
    <w:basedOn w:val="a0"/>
    <w:next w:val="a0"/>
    <w:link w:val="20"/>
    <w:uiPriority w:val="9"/>
    <w:semiHidden/>
    <w:unhideWhenUsed/>
    <w:qFormat/>
    <w:rsid w:val="009714AF"/>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395F5A"/>
    <w:pPr>
      <w:ind w:leftChars="200" w:left="480"/>
    </w:pPr>
  </w:style>
  <w:style w:type="table" w:styleId="a5">
    <w:name w:val="Table Grid"/>
    <w:basedOn w:val="a2"/>
    <w:uiPriority w:val="39"/>
    <w:rsid w:val="001C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D06A69"/>
    <w:pPr>
      <w:tabs>
        <w:tab w:val="center" w:pos="4153"/>
        <w:tab w:val="right" w:pos="8306"/>
      </w:tabs>
      <w:snapToGrid w:val="0"/>
    </w:pPr>
    <w:rPr>
      <w:sz w:val="20"/>
      <w:szCs w:val="20"/>
    </w:rPr>
  </w:style>
  <w:style w:type="character" w:customStyle="1" w:styleId="a7">
    <w:name w:val="頁首 字元"/>
    <w:basedOn w:val="a1"/>
    <w:link w:val="a6"/>
    <w:uiPriority w:val="99"/>
    <w:rsid w:val="00D06A69"/>
    <w:rPr>
      <w:sz w:val="20"/>
      <w:szCs w:val="20"/>
    </w:rPr>
  </w:style>
  <w:style w:type="paragraph" w:styleId="a8">
    <w:name w:val="footer"/>
    <w:basedOn w:val="a0"/>
    <w:link w:val="a9"/>
    <w:uiPriority w:val="99"/>
    <w:unhideWhenUsed/>
    <w:rsid w:val="00D06A69"/>
    <w:pPr>
      <w:tabs>
        <w:tab w:val="center" w:pos="4153"/>
        <w:tab w:val="right" w:pos="8306"/>
      </w:tabs>
      <w:snapToGrid w:val="0"/>
    </w:pPr>
    <w:rPr>
      <w:sz w:val="20"/>
      <w:szCs w:val="20"/>
    </w:rPr>
  </w:style>
  <w:style w:type="character" w:customStyle="1" w:styleId="a9">
    <w:name w:val="頁尾 字元"/>
    <w:basedOn w:val="a1"/>
    <w:link w:val="a8"/>
    <w:uiPriority w:val="99"/>
    <w:rsid w:val="00D06A69"/>
    <w:rPr>
      <w:sz w:val="20"/>
      <w:szCs w:val="20"/>
    </w:rPr>
  </w:style>
  <w:style w:type="paragraph" w:styleId="a">
    <w:name w:val="List Bullet"/>
    <w:basedOn w:val="a0"/>
    <w:uiPriority w:val="99"/>
    <w:unhideWhenUsed/>
    <w:rsid w:val="00D06A69"/>
    <w:pPr>
      <w:widowControl/>
      <w:numPr>
        <w:numId w:val="25"/>
      </w:numPr>
      <w:spacing w:after="200" w:line="276" w:lineRule="auto"/>
      <w:contextualSpacing/>
    </w:pPr>
    <w:rPr>
      <w:rFonts w:ascii="Times New Roman" w:eastAsia="標楷體" w:hAnsi="Times New Roman"/>
      <w:kern w:val="0"/>
      <w:sz w:val="22"/>
      <w:lang w:eastAsia="en-US"/>
    </w:rPr>
  </w:style>
  <w:style w:type="character" w:styleId="aa">
    <w:name w:val="Hyperlink"/>
    <w:basedOn w:val="a1"/>
    <w:uiPriority w:val="99"/>
    <w:unhideWhenUsed/>
    <w:rsid w:val="009B1061"/>
    <w:rPr>
      <w:color w:val="0563C1" w:themeColor="hyperlink"/>
      <w:u w:val="single"/>
    </w:rPr>
  </w:style>
  <w:style w:type="character" w:styleId="ab">
    <w:name w:val="Unresolved Mention"/>
    <w:basedOn w:val="a1"/>
    <w:uiPriority w:val="99"/>
    <w:semiHidden/>
    <w:unhideWhenUsed/>
    <w:rsid w:val="009B1061"/>
    <w:rPr>
      <w:color w:val="605E5C"/>
      <w:shd w:val="clear" w:color="auto" w:fill="E1DFDD"/>
    </w:rPr>
  </w:style>
  <w:style w:type="character" w:customStyle="1" w:styleId="20">
    <w:name w:val="標題 2 字元"/>
    <w:basedOn w:val="a1"/>
    <w:link w:val="2"/>
    <w:uiPriority w:val="9"/>
    <w:semiHidden/>
    <w:rsid w:val="009714AF"/>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38">
      <w:bodyDiv w:val="1"/>
      <w:marLeft w:val="0"/>
      <w:marRight w:val="0"/>
      <w:marTop w:val="0"/>
      <w:marBottom w:val="0"/>
      <w:divBdr>
        <w:top w:val="none" w:sz="0" w:space="0" w:color="auto"/>
        <w:left w:val="none" w:sz="0" w:space="0" w:color="auto"/>
        <w:bottom w:val="none" w:sz="0" w:space="0" w:color="auto"/>
        <w:right w:val="none" w:sz="0" w:space="0" w:color="auto"/>
      </w:divBdr>
    </w:div>
    <w:div w:id="295841028">
      <w:bodyDiv w:val="1"/>
      <w:marLeft w:val="0"/>
      <w:marRight w:val="0"/>
      <w:marTop w:val="0"/>
      <w:marBottom w:val="0"/>
      <w:divBdr>
        <w:top w:val="none" w:sz="0" w:space="0" w:color="auto"/>
        <w:left w:val="none" w:sz="0" w:space="0" w:color="auto"/>
        <w:bottom w:val="none" w:sz="0" w:space="0" w:color="auto"/>
        <w:right w:val="none" w:sz="0" w:space="0" w:color="auto"/>
      </w:divBdr>
    </w:div>
    <w:div w:id="364646667">
      <w:bodyDiv w:val="1"/>
      <w:marLeft w:val="0"/>
      <w:marRight w:val="0"/>
      <w:marTop w:val="0"/>
      <w:marBottom w:val="0"/>
      <w:divBdr>
        <w:top w:val="none" w:sz="0" w:space="0" w:color="auto"/>
        <w:left w:val="none" w:sz="0" w:space="0" w:color="auto"/>
        <w:bottom w:val="none" w:sz="0" w:space="0" w:color="auto"/>
        <w:right w:val="none" w:sz="0" w:space="0" w:color="auto"/>
      </w:divBdr>
    </w:div>
    <w:div w:id="431319771">
      <w:bodyDiv w:val="1"/>
      <w:marLeft w:val="0"/>
      <w:marRight w:val="0"/>
      <w:marTop w:val="0"/>
      <w:marBottom w:val="0"/>
      <w:divBdr>
        <w:top w:val="none" w:sz="0" w:space="0" w:color="auto"/>
        <w:left w:val="none" w:sz="0" w:space="0" w:color="auto"/>
        <w:bottom w:val="none" w:sz="0" w:space="0" w:color="auto"/>
        <w:right w:val="none" w:sz="0" w:space="0" w:color="auto"/>
      </w:divBdr>
      <w:divsChild>
        <w:div w:id="70903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48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929164">
      <w:bodyDiv w:val="1"/>
      <w:marLeft w:val="0"/>
      <w:marRight w:val="0"/>
      <w:marTop w:val="0"/>
      <w:marBottom w:val="0"/>
      <w:divBdr>
        <w:top w:val="none" w:sz="0" w:space="0" w:color="auto"/>
        <w:left w:val="none" w:sz="0" w:space="0" w:color="auto"/>
        <w:bottom w:val="none" w:sz="0" w:space="0" w:color="auto"/>
        <w:right w:val="none" w:sz="0" w:space="0" w:color="auto"/>
      </w:divBdr>
    </w:div>
    <w:div w:id="569073393">
      <w:bodyDiv w:val="1"/>
      <w:marLeft w:val="0"/>
      <w:marRight w:val="0"/>
      <w:marTop w:val="0"/>
      <w:marBottom w:val="0"/>
      <w:divBdr>
        <w:top w:val="none" w:sz="0" w:space="0" w:color="auto"/>
        <w:left w:val="none" w:sz="0" w:space="0" w:color="auto"/>
        <w:bottom w:val="none" w:sz="0" w:space="0" w:color="auto"/>
        <w:right w:val="none" w:sz="0" w:space="0" w:color="auto"/>
      </w:divBdr>
      <w:divsChild>
        <w:div w:id="778840561">
          <w:marLeft w:val="0"/>
          <w:marRight w:val="0"/>
          <w:marTop w:val="0"/>
          <w:marBottom w:val="0"/>
          <w:divBdr>
            <w:top w:val="none" w:sz="0" w:space="0" w:color="auto"/>
            <w:left w:val="none" w:sz="0" w:space="0" w:color="auto"/>
            <w:bottom w:val="none" w:sz="0" w:space="0" w:color="auto"/>
            <w:right w:val="none" w:sz="0" w:space="0" w:color="auto"/>
          </w:divBdr>
          <w:divsChild>
            <w:div w:id="11642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963">
      <w:bodyDiv w:val="1"/>
      <w:marLeft w:val="0"/>
      <w:marRight w:val="0"/>
      <w:marTop w:val="0"/>
      <w:marBottom w:val="0"/>
      <w:divBdr>
        <w:top w:val="none" w:sz="0" w:space="0" w:color="auto"/>
        <w:left w:val="none" w:sz="0" w:space="0" w:color="auto"/>
        <w:bottom w:val="none" w:sz="0" w:space="0" w:color="auto"/>
        <w:right w:val="none" w:sz="0" w:space="0" w:color="auto"/>
      </w:divBdr>
      <w:divsChild>
        <w:div w:id="1868912170">
          <w:marLeft w:val="0"/>
          <w:marRight w:val="0"/>
          <w:marTop w:val="0"/>
          <w:marBottom w:val="0"/>
          <w:divBdr>
            <w:top w:val="none" w:sz="0" w:space="0" w:color="auto"/>
            <w:left w:val="none" w:sz="0" w:space="0" w:color="auto"/>
            <w:bottom w:val="none" w:sz="0" w:space="0" w:color="auto"/>
            <w:right w:val="none" w:sz="0" w:space="0" w:color="auto"/>
          </w:divBdr>
          <w:divsChild>
            <w:div w:id="792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4914">
      <w:bodyDiv w:val="1"/>
      <w:marLeft w:val="0"/>
      <w:marRight w:val="0"/>
      <w:marTop w:val="0"/>
      <w:marBottom w:val="0"/>
      <w:divBdr>
        <w:top w:val="none" w:sz="0" w:space="0" w:color="auto"/>
        <w:left w:val="none" w:sz="0" w:space="0" w:color="auto"/>
        <w:bottom w:val="none" w:sz="0" w:space="0" w:color="auto"/>
        <w:right w:val="none" w:sz="0" w:space="0" w:color="auto"/>
      </w:divBdr>
    </w:div>
    <w:div w:id="653532696">
      <w:bodyDiv w:val="1"/>
      <w:marLeft w:val="0"/>
      <w:marRight w:val="0"/>
      <w:marTop w:val="0"/>
      <w:marBottom w:val="0"/>
      <w:divBdr>
        <w:top w:val="none" w:sz="0" w:space="0" w:color="auto"/>
        <w:left w:val="none" w:sz="0" w:space="0" w:color="auto"/>
        <w:bottom w:val="none" w:sz="0" w:space="0" w:color="auto"/>
        <w:right w:val="none" w:sz="0" w:space="0" w:color="auto"/>
      </w:divBdr>
    </w:div>
    <w:div w:id="792023349">
      <w:bodyDiv w:val="1"/>
      <w:marLeft w:val="0"/>
      <w:marRight w:val="0"/>
      <w:marTop w:val="0"/>
      <w:marBottom w:val="0"/>
      <w:divBdr>
        <w:top w:val="none" w:sz="0" w:space="0" w:color="auto"/>
        <w:left w:val="none" w:sz="0" w:space="0" w:color="auto"/>
        <w:bottom w:val="none" w:sz="0" w:space="0" w:color="auto"/>
        <w:right w:val="none" w:sz="0" w:space="0" w:color="auto"/>
      </w:divBdr>
    </w:div>
    <w:div w:id="918053523">
      <w:bodyDiv w:val="1"/>
      <w:marLeft w:val="0"/>
      <w:marRight w:val="0"/>
      <w:marTop w:val="0"/>
      <w:marBottom w:val="0"/>
      <w:divBdr>
        <w:top w:val="none" w:sz="0" w:space="0" w:color="auto"/>
        <w:left w:val="none" w:sz="0" w:space="0" w:color="auto"/>
        <w:bottom w:val="none" w:sz="0" w:space="0" w:color="auto"/>
        <w:right w:val="none" w:sz="0" w:space="0" w:color="auto"/>
      </w:divBdr>
    </w:div>
    <w:div w:id="994528038">
      <w:bodyDiv w:val="1"/>
      <w:marLeft w:val="0"/>
      <w:marRight w:val="0"/>
      <w:marTop w:val="0"/>
      <w:marBottom w:val="0"/>
      <w:divBdr>
        <w:top w:val="none" w:sz="0" w:space="0" w:color="auto"/>
        <w:left w:val="none" w:sz="0" w:space="0" w:color="auto"/>
        <w:bottom w:val="none" w:sz="0" w:space="0" w:color="auto"/>
        <w:right w:val="none" w:sz="0" w:space="0" w:color="auto"/>
      </w:divBdr>
    </w:div>
    <w:div w:id="1130395577">
      <w:bodyDiv w:val="1"/>
      <w:marLeft w:val="0"/>
      <w:marRight w:val="0"/>
      <w:marTop w:val="0"/>
      <w:marBottom w:val="0"/>
      <w:divBdr>
        <w:top w:val="none" w:sz="0" w:space="0" w:color="auto"/>
        <w:left w:val="none" w:sz="0" w:space="0" w:color="auto"/>
        <w:bottom w:val="none" w:sz="0" w:space="0" w:color="auto"/>
        <w:right w:val="none" w:sz="0" w:space="0" w:color="auto"/>
      </w:divBdr>
      <w:divsChild>
        <w:div w:id="51865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475677">
      <w:bodyDiv w:val="1"/>
      <w:marLeft w:val="0"/>
      <w:marRight w:val="0"/>
      <w:marTop w:val="0"/>
      <w:marBottom w:val="0"/>
      <w:divBdr>
        <w:top w:val="none" w:sz="0" w:space="0" w:color="auto"/>
        <w:left w:val="none" w:sz="0" w:space="0" w:color="auto"/>
        <w:bottom w:val="none" w:sz="0" w:space="0" w:color="auto"/>
        <w:right w:val="none" w:sz="0" w:space="0" w:color="auto"/>
      </w:divBdr>
    </w:div>
    <w:div w:id="1340043745">
      <w:bodyDiv w:val="1"/>
      <w:marLeft w:val="0"/>
      <w:marRight w:val="0"/>
      <w:marTop w:val="0"/>
      <w:marBottom w:val="0"/>
      <w:divBdr>
        <w:top w:val="none" w:sz="0" w:space="0" w:color="auto"/>
        <w:left w:val="none" w:sz="0" w:space="0" w:color="auto"/>
        <w:bottom w:val="none" w:sz="0" w:space="0" w:color="auto"/>
        <w:right w:val="none" w:sz="0" w:space="0" w:color="auto"/>
      </w:divBdr>
    </w:div>
    <w:div w:id="1401100639">
      <w:bodyDiv w:val="1"/>
      <w:marLeft w:val="0"/>
      <w:marRight w:val="0"/>
      <w:marTop w:val="0"/>
      <w:marBottom w:val="0"/>
      <w:divBdr>
        <w:top w:val="none" w:sz="0" w:space="0" w:color="auto"/>
        <w:left w:val="none" w:sz="0" w:space="0" w:color="auto"/>
        <w:bottom w:val="none" w:sz="0" w:space="0" w:color="auto"/>
        <w:right w:val="none" w:sz="0" w:space="0" w:color="auto"/>
      </w:divBdr>
      <w:divsChild>
        <w:div w:id="73775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22999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130287">
      <w:bodyDiv w:val="1"/>
      <w:marLeft w:val="0"/>
      <w:marRight w:val="0"/>
      <w:marTop w:val="0"/>
      <w:marBottom w:val="0"/>
      <w:divBdr>
        <w:top w:val="none" w:sz="0" w:space="0" w:color="auto"/>
        <w:left w:val="none" w:sz="0" w:space="0" w:color="auto"/>
        <w:bottom w:val="none" w:sz="0" w:space="0" w:color="auto"/>
        <w:right w:val="none" w:sz="0" w:space="0" w:color="auto"/>
      </w:divBdr>
      <w:divsChild>
        <w:div w:id="187249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3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97989">
      <w:bodyDiv w:val="1"/>
      <w:marLeft w:val="0"/>
      <w:marRight w:val="0"/>
      <w:marTop w:val="0"/>
      <w:marBottom w:val="0"/>
      <w:divBdr>
        <w:top w:val="none" w:sz="0" w:space="0" w:color="auto"/>
        <w:left w:val="none" w:sz="0" w:space="0" w:color="auto"/>
        <w:bottom w:val="none" w:sz="0" w:space="0" w:color="auto"/>
        <w:right w:val="none" w:sz="0" w:space="0" w:color="auto"/>
      </w:divBdr>
    </w:div>
    <w:div w:id="1693410209">
      <w:bodyDiv w:val="1"/>
      <w:marLeft w:val="0"/>
      <w:marRight w:val="0"/>
      <w:marTop w:val="0"/>
      <w:marBottom w:val="0"/>
      <w:divBdr>
        <w:top w:val="none" w:sz="0" w:space="0" w:color="auto"/>
        <w:left w:val="none" w:sz="0" w:space="0" w:color="auto"/>
        <w:bottom w:val="none" w:sz="0" w:space="0" w:color="auto"/>
        <w:right w:val="none" w:sz="0" w:space="0" w:color="auto"/>
      </w:divBdr>
    </w:div>
    <w:div w:id="1718771580">
      <w:bodyDiv w:val="1"/>
      <w:marLeft w:val="0"/>
      <w:marRight w:val="0"/>
      <w:marTop w:val="0"/>
      <w:marBottom w:val="0"/>
      <w:divBdr>
        <w:top w:val="none" w:sz="0" w:space="0" w:color="auto"/>
        <w:left w:val="none" w:sz="0" w:space="0" w:color="auto"/>
        <w:bottom w:val="none" w:sz="0" w:space="0" w:color="auto"/>
        <w:right w:val="none" w:sz="0" w:space="0" w:color="auto"/>
      </w:divBdr>
    </w:div>
    <w:div w:id="1948997197">
      <w:bodyDiv w:val="1"/>
      <w:marLeft w:val="0"/>
      <w:marRight w:val="0"/>
      <w:marTop w:val="0"/>
      <w:marBottom w:val="0"/>
      <w:divBdr>
        <w:top w:val="none" w:sz="0" w:space="0" w:color="auto"/>
        <w:left w:val="none" w:sz="0" w:space="0" w:color="auto"/>
        <w:bottom w:val="none" w:sz="0" w:space="0" w:color="auto"/>
        <w:right w:val="none" w:sz="0" w:space="0" w:color="auto"/>
      </w:divBdr>
    </w:div>
    <w:div w:id="2026321406">
      <w:bodyDiv w:val="1"/>
      <w:marLeft w:val="0"/>
      <w:marRight w:val="0"/>
      <w:marTop w:val="0"/>
      <w:marBottom w:val="0"/>
      <w:divBdr>
        <w:top w:val="none" w:sz="0" w:space="0" w:color="auto"/>
        <w:left w:val="none" w:sz="0" w:space="0" w:color="auto"/>
        <w:bottom w:val="none" w:sz="0" w:space="0" w:color="auto"/>
        <w:right w:val="none" w:sz="0" w:space="0" w:color="auto"/>
      </w:divBdr>
    </w:div>
    <w:div w:id="20773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vbGWN9HwyYn8Lge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盛如 詹</dc:creator>
  <cp:keywords/>
  <dc:description/>
  <cp:lastModifiedBy>宇澤</cp:lastModifiedBy>
  <cp:revision>43</cp:revision>
  <cp:lastPrinted>2026-03-02T01:08:00Z</cp:lastPrinted>
  <dcterms:created xsi:type="dcterms:W3CDTF">2026-01-18T01:02:00Z</dcterms:created>
  <dcterms:modified xsi:type="dcterms:W3CDTF">2026-04-15T00:38:00Z</dcterms:modified>
</cp:coreProperties>
</file>